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40" w:rsidRDefault="00255322">
      <w:pPr>
        <w:spacing w:after="0" w:line="358" w:lineRule="auto"/>
        <w:ind w:left="2621" w:right="2470" w:firstLine="0"/>
        <w:jc w:val="center"/>
      </w:pPr>
      <w:r>
        <w:rPr>
          <w:b/>
          <w:sz w:val="32"/>
        </w:rPr>
        <w:t>A taná</w:t>
      </w:r>
      <w:r w:rsidR="00621095">
        <w:rPr>
          <w:b/>
          <w:sz w:val="32"/>
        </w:rPr>
        <w:t>ri záróvizsga tételsorai 2017/18</w:t>
      </w:r>
      <w:r>
        <w:rPr>
          <w:b/>
          <w:sz w:val="32"/>
        </w:rPr>
        <w:t xml:space="preserve"> </w:t>
      </w:r>
    </w:p>
    <w:p w:rsidR="00FA1C40" w:rsidRDefault="00255322">
      <w:pPr>
        <w:spacing w:after="174" w:line="259" w:lineRule="auto"/>
        <w:ind w:left="152" w:firstLine="0"/>
        <w:jc w:val="center"/>
      </w:pPr>
      <w:r>
        <w:rPr>
          <w:b/>
          <w:sz w:val="32"/>
        </w:rPr>
        <w:t xml:space="preserve"> </w:t>
      </w:r>
    </w:p>
    <w:p w:rsidR="00FA1C40" w:rsidRDefault="00255322">
      <w:pPr>
        <w:spacing w:after="122" w:line="265" w:lineRule="auto"/>
        <w:ind w:left="509" w:right="433"/>
        <w:jc w:val="center"/>
      </w:pPr>
      <w:r>
        <w:rPr>
          <w:b/>
        </w:rPr>
        <w:t xml:space="preserve">Család- és gyermekvédő tanár szakképzettség </w:t>
      </w:r>
    </w:p>
    <w:p w:rsidR="00FA1C40" w:rsidRDefault="00255322">
      <w:pPr>
        <w:spacing w:after="194" w:line="259" w:lineRule="auto"/>
        <w:ind w:left="142" w:firstLine="0"/>
        <w:jc w:val="center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83" w:right="3188"/>
      </w:pPr>
      <w:r>
        <w:t xml:space="preserve">Tanár szak tételei </w:t>
      </w:r>
    </w:p>
    <w:p w:rsidR="00FA1C40" w:rsidRDefault="00255322">
      <w:pPr>
        <w:spacing w:after="183" w:line="259" w:lineRule="auto"/>
        <w:ind w:left="773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1"/>
        </w:numPr>
        <w:spacing w:line="398" w:lineRule="auto"/>
        <w:ind w:hanging="360"/>
      </w:pPr>
      <w:r>
        <w:t xml:space="preserve">A tanulói személyiség megismerésének és fejlesztésének </w:t>
      </w:r>
      <w:proofErr w:type="gramStart"/>
      <w:r>
        <w:t>pedagógiaipszichológiai  lehetőségei</w:t>
      </w:r>
      <w:proofErr w:type="gramEnd"/>
      <w:r>
        <w:t xml:space="preserve"> és módjai </w:t>
      </w:r>
    </w:p>
    <w:p w:rsidR="00FA1C40" w:rsidRDefault="00255322">
      <w:pPr>
        <w:numPr>
          <w:ilvl w:val="0"/>
          <w:numId w:val="1"/>
        </w:numPr>
        <w:spacing w:line="396" w:lineRule="auto"/>
        <w:ind w:hanging="360"/>
      </w:pPr>
      <w:r>
        <w:t xml:space="preserve">Tanulói csoportok és közösségek az iskolában, az iskola szervezete, gyakorlati tapasztalatok felhasználásával </w:t>
      </w:r>
    </w:p>
    <w:p w:rsidR="00FA1C40" w:rsidRDefault="00255322">
      <w:pPr>
        <w:numPr>
          <w:ilvl w:val="0"/>
          <w:numId w:val="1"/>
        </w:numPr>
        <w:spacing w:after="177"/>
        <w:ind w:hanging="360"/>
      </w:pPr>
      <w:r>
        <w:t xml:space="preserve">A pedagógiai folyamat tervezése az iskolában </w:t>
      </w:r>
    </w:p>
    <w:p w:rsidR="00FA1C40" w:rsidRDefault="00255322">
      <w:pPr>
        <w:numPr>
          <w:ilvl w:val="0"/>
          <w:numId w:val="1"/>
        </w:numPr>
        <w:spacing w:after="180"/>
        <w:ind w:hanging="360"/>
      </w:pPr>
      <w:r>
        <w:t xml:space="preserve">A tanulás, tanulási stílusok és stratégiák, a hatékony tanulás </w:t>
      </w:r>
    </w:p>
    <w:p w:rsidR="00FA1C40" w:rsidRDefault="00255322">
      <w:pPr>
        <w:numPr>
          <w:ilvl w:val="0"/>
          <w:numId w:val="1"/>
        </w:numPr>
        <w:spacing w:after="177"/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numPr>
          <w:ilvl w:val="0"/>
          <w:numId w:val="1"/>
        </w:numPr>
        <w:spacing w:line="400" w:lineRule="auto"/>
        <w:ind w:hanging="360"/>
      </w:pPr>
      <w:r>
        <w:t xml:space="preserve">A </w:t>
      </w:r>
      <w:r>
        <w:tab/>
        <w:t xml:space="preserve">pedagógiai </w:t>
      </w:r>
      <w:r>
        <w:tab/>
        <w:t xml:space="preserve">értékelés </w:t>
      </w:r>
      <w:r w:rsidR="00621095">
        <w:tab/>
        <w:t xml:space="preserve">folyamata, </w:t>
      </w:r>
      <w:r w:rsidR="00621095">
        <w:tab/>
      </w:r>
      <w:r>
        <w:t xml:space="preserve">teljesítményértékelés </w:t>
      </w:r>
    </w:p>
    <w:p w:rsidR="00FA1C40" w:rsidRDefault="00255322">
      <w:pPr>
        <w:numPr>
          <w:ilvl w:val="0"/>
          <w:numId w:val="1"/>
        </w:numPr>
        <w:spacing w:after="180"/>
        <w:ind w:hanging="360"/>
      </w:pPr>
      <w:r>
        <w:t xml:space="preserve">Szakmai együttműködés lehetőségei és formái </w:t>
      </w:r>
    </w:p>
    <w:p w:rsidR="00FA1C40" w:rsidRDefault="00255322">
      <w:pPr>
        <w:numPr>
          <w:ilvl w:val="0"/>
          <w:numId w:val="1"/>
        </w:numPr>
        <w:spacing w:after="121"/>
        <w:ind w:hanging="360"/>
      </w:pPr>
      <w:r>
        <w:t xml:space="preserve">A pedagógus, kutató és fejlesztő tevékenysége, a reflektív pedagógus  </w:t>
      </w:r>
    </w:p>
    <w:p w:rsidR="00FA1C40" w:rsidRDefault="00255322">
      <w:pPr>
        <w:spacing w:after="34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83" w:right="3188"/>
      </w:pPr>
      <w:r>
        <w:t xml:space="preserve">Szakképzettség szakmódszertani kérdések </w:t>
      </w:r>
    </w:p>
    <w:p w:rsidR="00FA1C40" w:rsidRDefault="00255322">
      <w:pPr>
        <w:spacing w:after="184" w:line="259" w:lineRule="auto"/>
        <w:ind w:left="773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"/>
        </w:numPr>
        <w:spacing w:line="397" w:lineRule="auto"/>
        <w:ind w:hanging="348"/>
      </w:pPr>
      <w:r>
        <w:t xml:space="preserve">A segítő kapcsolat alapelvei. Az egyéni esetkezelés elmélete és intézményi gyakorlata. </w:t>
      </w:r>
    </w:p>
    <w:p w:rsidR="00FA1C40" w:rsidRDefault="00255322">
      <w:pPr>
        <w:numPr>
          <w:ilvl w:val="0"/>
          <w:numId w:val="2"/>
        </w:numPr>
        <w:spacing w:after="32" w:line="376" w:lineRule="auto"/>
        <w:ind w:hanging="348"/>
      </w:pPr>
      <w:r>
        <w:t xml:space="preserve">Az </w:t>
      </w:r>
      <w:proofErr w:type="spellStart"/>
      <w:r>
        <w:t>extrinzik</w:t>
      </w:r>
      <w:proofErr w:type="spellEnd"/>
      <w:r>
        <w:t xml:space="preserve"> és </w:t>
      </w:r>
      <w:proofErr w:type="spellStart"/>
      <w:r>
        <w:t>intrinzik</w:t>
      </w:r>
      <w:proofErr w:type="spellEnd"/>
      <w:r>
        <w:t xml:space="preserve"> motiváció szerepe az iskolai tanulásban. A sajátos nevelési igényű gyerekek tanulásirányításának motivációs alapjai és lehetőségei.  (A főbb pszichológiai irányzatok motivációs tézisei) </w:t>
      </w:r>
    </w:p>
    <w:p w:rsidR="00FA1C40" w:rsidRDefault="00255322">
      <w:pPr>
        <w:numPr>
          <w:ilvl w:val="0"/>
          <w:numId w:val="2"/>
        </w:numPr>
        <w:spacing w:line="396" w:lineRule="auto"/>
        <w:ind w:hanging="348"/>
      </w:pPr>
      <w:r>
        <w:t xml:space="preserve">A család fogalmának értelmezési keretei, és a családtípusok változásának társadalomtörténeti összefüggései </w:t>
      </w:r>
    </w:p>
    <w:p w:rsidR="00FA1C40" w:rsidRDefault="00255322">
      <w:pPr>
        <w:numPr>
          <w:ilvl w:val="0"/>
          <w:numId w:val="2"/>
        </w:numPr>
        <w:ind w:hanging="348"/>
      </w:pPr>
      <w:r>
        <w:t xml:space="preserve">A gyermekvédelem helye, szerepe a szociális ellátás rendszerén belül </w:t>
      </w:r>
    </w:p>
    <w:p w:rsidR="00FA1C40" w:rsidRDefault="00255322">
      <w:pPr>
        <w:numPr>
          <w:ilvl w:val="0"/>
          <w:numId w:val="2"/>
        </w:numPr>
        <w:spacing w:line="397" w:lineRule="auto"/>
        <w:ind w:hanging="348"/>
      </w:pPr>
      <w:r>
        <w:t xml:space="preserve">A szociális munkás az iskola rendszerében. Az iskolai szociális munkás konkrét feladatai </w:t>
      </w:r>
    </w:p>
    <w:p w:rsidR="00FA1C40" w:rsidRDefault="00255322">
      <w:pPr>
        <w:numPr>
          <w:ilvl w:val="0"/>
          <w:numId w:val="2"/>
        </w:numPr>
        <w:spacing w:after="58" w:line="356" w:lineRule="auto"/>
        <w:ind w:hanging="348"/>
      </w:pPr>
      <w:r>
        <w:t xml:space="preserve">A gyermekvédelmi munkát segítő iskolán kívüli és belüli kapcsolatok rendszere </w:t>
      </w:r>
    </w:p>
    <w:p w:rsidR="00FA1C40" w:rsidRDefault="00255322">
      <w:pPr>
        <w:numPr>
          <w:ilvl w:val="0"/>
          <w:numId w:val="2"/>
        </w:numPr>
        <w:spacing w:line="398" w:lineRule="auto"/>
        <w:ind w:hanging="348"/>
      </w:pPr>
      <w:r>
        <w:lastRenderedPageBreak/>
        <w:t xml:space="preserve">Az iskola, mint problémamegelőző és megoldó intézmény szerepe a gyermekvédelem rendszerében </w:t>
      </w:r>
    </w:p>
    <w:p w:rsidR="00FA1C40" w:rsidRDefault="00255322">
      <w:pPr>
        <w:numPr>
          <w:ilvl w:val="0"/>
          <w:numId w:val="2"/>
        </w:numPr>
        <w:spacing w:after="55" w:line="356" w:lineRule="auto"/>
        <w:ind w:hanging="348"/>
      </w:pPr>
      <w:r>
        <w:t xml:space="preserve">Az egyéni fejlődés meghatározó tényezői: az egyén és a környezet kölcsönhatásában szerepet játszó tényezők, trauma, bántalmazás, </w:t>
      </w:r>
    </w:p>
    <w:p w:rsidR="00FA1C40" w:rsidRDefault="00255322">
      <w:pPr>
        <w:ind w:left="1503"/>
      </w:pPr>
      <w:r>
        <w:t xml:space="preserve">elhanyagolás, válás hatásai a fejlődésre </w:t>
      </w:r>
      <w:r>
        <w:br w:type="page"/>
      </w:r>
    </w:p>
    <w:p w:rsidR="00FA1C40" w:rsidRDefault="00255322">
      <w:pPr>
        <w:spacing w:after="378" w:line="259" w:lineRule="auto"/>
        <w:ind w:left="773" w:firstLine="0"/>
        <w:jc w:val="left"/>
      </w:pPr>
      <w:r>
        <w:rPr>
          <w:rFonts w:ascii="Calibri" w:eastAsia="Calibri" w:hAnsi="Calibri" w:cs="Calibri"/>
          <w:b/>
          <w:sz w:val="32"/>
        </w:rPr>
        <w:lastRenderedPageBreak/>
        <w:t xml:space="preserve"> </w:t>
      </w:r>
    </w:p>
    <w:p w:rsidR="00FA1C40" w:rsidRDefault="00255322">
      <w:pPr>
        <w:spacing w:after="122" w:line="265" w:lineRule="auto"/>
        <w:ind w:left="509" w:right="427"/>
        <w:jc w:val="center"/>
      </w:pPr>
      <w:r>
        <w:rPr>
          <w:b/>
        </w:rPr>
        <w:t xml:space="preserve">Ének-zenetanár szakképzettség </w:t>
      </w:r>
    </w:p>
    <w:p w:rsidR="00FA1C40" w:rsidRDefault="00255322">
      <w:pPr>
        <w:spacing w:after="187" w:line="259" w:lineRule="auto"/>
        <w:ind w:left="142" w:firstLine="0"/>
        <w:jc w:val="center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83" w:right="3188"/>
      </w:pPr>
      <w:r>
        <w:t xml:space="preserve">Tanár szak tételei </w:t>
      </w:r>
    </w:p>
    <w:p w:rsidR="00FA1C40" w:rsidRDefault="00255322">
      <w:pPr>
        <w:spacing w:after="188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3"/>
        </w:numPr>
        <w:spacing w:line="396" w:lineRule="auto"/>
        <w:ind w:hanging="358"/>
      </w:pPr>
      <w:r>
        <w:t xml:space="preserve">A tanulói személyiség megismerésének és fejlesztésének </w:t>
      </w:r>
      <w:proofErr w:type="gramStart"/>
      <w:r>
        <w:t>pedagógiaipszichológiai  lehetőségei</w:t>
      </w:r>
      <w:proofErr w:type="gramEnd"/>
      <w:r>
        <w:t xml:space="preserve"> és módjai </w:t>
      </w:r>
    </w:p>
    <w:p w:rsidR="00FA1C40" w:rsidRDefault="00255322">
      <w:pPr>
        <w:numPr>
          <w:ilvl w:val="0"/>
          <w:numId w:val="3"/>
        </w:numPr>
        <w:spacing w:line="398" w:lineRule="auto"/>
        <w:ind w:hanging="358"/>
      </w:pPr>
      <w:r>
        <w:t xml:space="preserve">Tanulói csoportok és közösségek az iskolában, az iskola szervezete, gyakorlati tapasztalatok felhasználásával </w:t>
      </w:r>
    </w:p>
    <w:p w:rsidR="00FA1C40" w:rsidRDefault="00255322">
      <w:pPr>
        <w:numPr>
          <w:ilvl w:val="0"/>
          <w:numId w:val="3"/>
        </w:numPr>
        <w:spacing w:after="177"/>
        <w:ind w:hanging="358"/>
      </w:pPr>
      <w:r>
        <w:t xml:space="preserve">A pedagógiai folyamat tervezése az iskolában </w:t>
      </w:r>
    </w:p>
    <w:p w:rsidR="00FA1C40" w:rsidRDefault="00255322">
      <w:pPr>
        <w:numPr>
          <w:ilvl w:val="0"/>
          <w:numId w:val="3"/>
        </w:numPr>
        <w:spacing w:after="178"/>
        <w:ind w:hanging="358"/>
      </w:pPr>
      <w:r>
        <w:t xml:space="preserve">A tanulás, tanulási stílusok és stratégiák, a hatékony tanulás </w:t>
      </w:r>
    </w:p>
    <w:p w:rsidR="00FA1C40" w:rsidRDefault="00255322">
      <w:pPr>
        <w:numPr>
          <w:ilvl w:val="0"/>
          <w:numId w:val="3"/>
        </w:numPr>
        <w:spacing w:after="177"/>
        <w:ind w:hanging="358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numPr>
          <w:ilvl w:val="0"/>
          <w:numId w:val="3"/>
        </w:numPr>
        <w:spacing w:line="403" w:lineRule="auto"/>
        <w:ind w:hanging="358"/>
      </w:pPr>
      <w:r>
        <w:t xml:space="preserve">A </w:t>
      </w:r>
      <w:r>
        <w:tab/>
        <w:t xml:space="preserve">pedagógiai </w:t>
      </w:r>
      <w:r>
        <w:tab/>
        <w:t xml:space="preserve">értékelés </w:t>
      </w:r>
      <w:r>
        <w:tab/>
        <w:t xml:space="preserve">folyamata, </w:t>
      </w:r>
      <w:r>
        <w:tab/>
        <w:t xml:space="preserve">teljesítményértékelés </w:t>
      </w:r>
    </w:p>
    <w:p w:rsidR="00FA1C40" w:rsidRDefault="00255322">
      <w:pPr>
        <w:numPr>
          <w:ilvl w:val="0"/>
          <w:numId w:val="3"/>
        </w:numPr>
        <w:spacing w:after="177"/>
        <w:ind w:hanging="358"/>
      </w:pPr>
      <w:r>
        <w:t xml:space="preserve">Szakmai együttműködés lehetőségei és formái </w:t>
      </w:r>
    </w:p>
    <w:p w:rsidR="00FA1C40" w:rsidRDefault="00255322">
      <w:pPr>
        <w:numPr>
          <w:ilvl w:val="0"/>
          <w:numId w:val="3"/>
        </w:numPr>
        <w:spacing w:after="121"/>
        <w:ind w:hanging="358"/>
      </w:pPr>
      <w:r>
        <w:t xml:space="preserve">A pedagógus, kutató és fejlesztő tevékenysége, a reflektív pedagógus  </w:t>
      </w:r>
    </w:p>
    <w:p w:rsidR="00FA1C40" w:rsidRDefault="00255322">
      <w:pPr>
        <w:spacing w:after="0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spacing w:after="30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87"/>
        <w:ind w:left="783" w:right="3188"/>
      </w:pPr>
      <w:r>
        <w:t xml:space="preserve">Szakképzettség szakmódszertani kérdések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A Nemzeti Alaptanterv felépítése, szerepe napjaink ének-zene tanításában; kerettanterv, helyi tanterv, tanmenet az ének-zene oktatásban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Kodály Zoltán zenepedagógiai koncepciójának ismertetése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Az órára való felkészülés: óratípusok, órafázisok, az énekóra felépítése </w:t>
      </w:r>
    </w:p>
    <w:p w:rsidR="00FA1C40" w:rsidRDefault="00255322">
      <w:pPr>
        <w:spacing w:after="28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Zenei képesség, zenei tehetség: a muzikalitás, a zenei érzékelés, a zenei képzetek és az összetett zenei észlelések </w:t>
      </w:r>
    </w:p>
    <w:p w:rsidR="00FA1C40" w:rsidRDefault="00255322">
      <w:pPr>
        <w:spacing w:after="28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Daltanítási formák és a hibajavítás módszerének ismertetése, valamint egy tetszőlegesen választott népdal tanításának bemutatása a daltanítási módszerek egyike szerint (daltanítás hallás után, daltanítás jelrendszerről vagy kombináltan) </w:t>
      </w:r>
    </w:p>
    <w:p w:rsidR="00FA1C40" w:rsidRDefault="00255322">
      <w:pPr>
        <w:spacing w:after="0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lastRenderedPageBreak/>
        <w:t xml:space="preserve">A pentatónia és a diatónia megéreztetésének formái, valamint a szolmizáció bevezetésének folyamata az ének-zene tanításában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A szolmizáció gyakorlása, valamint a dallamrelációk tudatosításához kapcsolódóan a hangközök és hangsorok tanítása </w:t>
      </w:r>
    </w:p>
    <w:p w:rsidR="00FA1C40" w:rsidRDefault="00255322">
      <w:pPr>
        <w:spacing w:after="24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Kézjel, betűjel, hangjegy használata ének-zene órán </w:t>
      </w:r>
    </w:p>
    <w:p w:rsidR="00FA1C40" w:rsidRDefault="00255322">
      <w:pPr>
        <w:spacing w:after="23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Zenei írás és olvasás egyes formái: lejegyzés diktálás után és olvasógyakorlatok lapról olvasása </w:t>
      </w:r>
    </w:p>
    <w:p w:rsidR="00FA1C40" w:rsidRDefault="00255322">
      <w:pPr>
        <w:spacing w:after="23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Ritmikai ismeretek tanítása, analizálása és a hozzájuk kapcsolható ritmusgyakorlatok </w:t>
      </w:r>
    </w:p>
    <w:p w:rsidR="00FA1C40" w:rsidRDefault="00255322">
      <w:pPr>
        <w:spacing w:after="25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Az ütemformák és a formai ismeretek megfigyeltetése, tudatosítása </w:t>
      </w:r>
    </w:p>
    <w:p w:rsidR="00FA1C40" w:rsidRDefault="00255322">
      <w:pPr>
        <w:spacing w:after="22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Zenei készségfejlesztés: a ritmikai készségek fejlesztése a többszólamúság előkészítéseként </w:t>
      </w:r>
    </w:p>
    <w:p w:rsidR="00FA1C40" w:rsidRDefault="00255322">
      <w:pPr>
        <w:spacing w:after="23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Az éneklési készség fejlesztésének feladatai első osztályos kortól serdülőkorig </w:t>
      </w:r>
    </w:p>
    <w:p w:rsidR="00FA1C40" w:rsidRDefault="00255322">
      <w:pPr>
        <w:spacing w:after="21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A két- és többszólamú készség és a harmonikus hallás fejlesztése </w:t>
      </w:r>
    </w:p>
    <w:p w:rsidR="00FA1C40" w:rsidRDefault="00255322">
      <w:pPr>
        <w:spacing w:after="22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A zenei alkotótevékenység beillesztése az ének-zene óra folyamatába </w:t>
      </w:r>
    </w:p>
    <w:p w:rsidR="00FA1C40" w:rsidRDefault="00255322">
      <w:pPr>
        <w:spacing w:after="22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4"/>
        </w:numPr>
        <w:ind w:hanging="490"/>
      </w:pPr>
      <w:r>
        <w:t xml:space="preserve">Zenehallgatás ének-zene órán: a kiválasztás szempontjai, formái (különös tekintettel az élőzenére), valamint a zenehallgatási óra kapcsolata más tantárgyakkal, társművészetekkel  </w:t>
      </w:r>
    </w:p>
    <w:p w:rsidR="00FA1C40" w:rsidRDefault="00255322">
      <w:pPr>
        <w:spacing w:after="134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spacing w:after="195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spacing w:after="122" w:line="265" w:lineRule="auto"/>
        <w:ind w:left="509" w:right="429"/>
        <w:jc w:val="center"/>
      </w:pPr>
      <w:r>
        <w:rPr>
          <w:b/>
        </w:rPr>
        <w:t xml:space="preserve">Gépészmérnök szakképzettség </w:t>
      </w:r>
    </w:p>
    <w:p w:rsidR="00FA1C40" w:rsidRDefault="00255322">
      <w:pPr>
        <w:spacing w:after="189" w:line="259" w:lineRule="auto"/>
        <w:ind w:left="773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83" w:right="3188"/>
      </w:pPr>
      <w:r>
        <w:t xml:space="preserve">Tanár szak tételei </w:t>
      </w:r>
    </w:p>
    <w:p w:rsidR="00FA1C40" w:rsidRDefault="00255322">
      <w:pPr>
        <w:spacing w:after="188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A tanulói személyiség megismerésének és fejlesztésének </w:t>
      </w:r>
      <w:proofErr w:type="gramStart"/>
      <w:r>
        <w:t>pedagógiaipszichológiai  lehetőségei</w:t>
      </w:r>
      <w:proofErr w:type="gramEnd"/>
      <w:r>
        <w:t xml:space="preserve"> és módjai </w:t>
      </w:r>
    </w:p>
    <w:p w:rsidR="00FA1C40" w:rsidRDefault="00255322">
      <w:pPr>
        <w:spacing w:after="28" w:line="259" w:lineRule="auto"/>
        <w:ind w:left="113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Tanulói csoportok és közösségek az iskolában, az iskola szervezete, gyakorlati tapasztalatok felhasználásával </w:t>
      </w:r>
    </w:p>
    <w:p w:rsidR="00FA1C40" w:rsidRDefault="00255322">
      <w:pPr>
        <w:spacing w:after="26" w:line="259" w:lineRule="auto"/>
        <w:ind w:left="773" w:firstLine="0"/>
        <w:jc w:val="left"/>
      </w:pPr>
      <w:r>
        <w:lastRenderedPageBreak/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A </w:t>
      </w:r>
      <w:r>
        <w:tab/>
        <w:t xml:space="preserve">pedagógiai </w:t>
      </w:r>
      <w:r>
        <w:tab/>
        <w:t xml:space="preserve">értékelés </w:t>
      </w:r>
      <w:r w:rsidR="00621095">
        <w:tab/>
        <w:t xml:space="preserve">folyamata, </w:t>
      </w:r>
      <w:r w:rsidR="00621095">
        <w:tab/>
      </w:r>
      <w:r>
        <w:t xml:space="preserve">teljesítményértékelés </w:t>
      </w:r>
    </w:p>
    <w:p w:rsidR="00FA1C40" w:rsidRDefault="00255322">
      <w:pPr>
        <w:spacing w:after="26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"/>
        </w:numPr>
        <w:ind w:hanging="360"/>
      </w:pPr>
      <w:r>
        <w:t xml:space="preserve">A pedagógus, kutató és fejlesztő tevékenysége, a reflektív pedagógus  </w:t>
      </w:r>
    </w:p>
    <w:p w:rsidR="00FA1C40" w:rsidRDefault="00255322">
      <w:pPr>
        <w:spacing w:after="0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spacing w:after="29" w:line="259" w:lineRule="auto"/>
        <w:ind w:left="773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2"/>
        <w:ind w:left="783" w:right="3188"/>
      </w:pPr>
      <w:r>
        <w:t xml:space="preserve">Szakképzettség módszertani kérdések </w:t>
      </w:r>
    </w:p>
    <w:p w:rsidR="00FA1C40" w:rsidRDefault="00255322">
      <w:pPr>
        <w:spacing w:after="18" w:line="259" w:lineRule="auto"/>
        <w:ind w:left="773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6"/>
        </w:numPr>
        <w:spacing w:after="80"/>
        <w:ind w:hanging="343"/>
      </w:pPr>
      <w:r>
        <w:t xml:space="preserve">a) A magyarországi szakképzés rendszerének bemutatása. </w:t>
      </w:r>
    </w:p>
    <w:p w:rsidR="00FA1C40" w:rsidRDefault="00255322">
      <w:pPr>
        <w:spacing w:after="76"/>
        <w:ind w:left="1491"/>
      </w:pPr>
      <w:r>
        <w:t xml:space="preserve">b) Ismertesse a metszetekkel és a szelvényekkel történő ábrázolás szabályait. </w:t>
      </w:r>
    </w:p>
    <w:p w:rsidR="00FA1C40" w:rsidRDefault="00255322">
      <w:pPr>
        <w:spacing w:after="144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6"/>
        </w:numPr>
        <w:spacing w:after="131"/>
        <w:ind w:hanging="343"/>
      </w:pPr>
      <w:r>
        <w:t xml:space="preserve">a) Az oktatási, tanulási folyamat (fogalma, szerkezeti elemei). Didaktikai feladatok a folyamat során. </w:t>
      </w:r>
    </w:p>
    <w:p w:rsidR="00FA1C40" w:rsidRDefault="00255322">
      <w:pPr>
        <w:tabs>
          <w:tab w:val="center" w:pos="1172"/>
          <w:tab w:val="center" w:pos="4410"/>
        </w:tabs>
        <w:spacing w:after="13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b) A látszati és vetületi képek kapcsolata, tanításuk. </w:t>
      </w:r>
    </w:p>
    <w:p w:rsidR="00FA1C40" w:rsidRDefault="00255322">
      <w:pPr>
        <w:numPr>
          <w:ilvl w:val="0"/>
          <w:numId w:val="6"/>
        </w:numPr>
        <w:spacing w:after="141"/>
        <w:ind w:hanging="343"/>
      </w:pPr>
      <w:r>
        <w:t xml:space="preserve">a) A tanterv, tantervi hierarchia. A kerettanterv. A tanmenet és tartalmi elemei. </w:t>
      </w:r>
    </w:p>
    <w:p w:rsidR="00FA1C40" w:rsidRDefault="00255322">
      <w:pPr>
        <w:tabs>
          <w:tab w:val="center" w:pos="1172"/>
          <w:tab w:val="center" w:pos="565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b) Jellemzőin keresztül mutassa be az axonometrikus ábrázolási módokat. </w:t>
      </w:r>
    </w:p>
    <w:p w:rsidR="00FA1C40" w:rsidRDefault="00255322">
      <w:pPr>
        <w:spacing w:after="145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6"/>
        </w:numPr>
        <w:spacing w:after="134"/>
        <w:ind w:hanging="343"/>
      </w:pPr>
      <w:r>
        <w:t xml:space="preserve">a) Az oktatás módszere. Tanítási – tanulási stratégiák. </w:t>
      </w:r>
    </w:p>
    <w:p w:rsidR="00FA1C40" w:rsidRDefault="00255322">
      <w:pPr>
        <w:tabs>
          <w:tab w:val="center" w:pos="773"/>
          <w:tab w:val="center" w:pos="1172"/>
          <w:tab w:val="center" w:pos="5145"/>
        </w:tabs>
        <w:spacing w:after="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b) Ismertesse a mérettűrések ISO rendszerét, rajzi megjelenítését. </w:t>
      </w:r>
    </w:p>
    <w:p w:rsidR="00FA1C40" w:rsidRDefault="00255322">
      <w:pPr>
        <w:spacing w:after="142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6"/>
        </w:numPr>
        <w:spacing w:after="124"/>
        <w:ind w:hanging="343"/>
      </w:pPr>
      <w:r>
        <w:t xml:space="preserve">a) Az oktatás munkaformái, oktatásszervezési módok. </w:t>
      </w:r>
    </w:p>
    <w:p w:rsidR="00FA1C40" w:rsidRDefault="00255322">
      <w:pPr>
        <w:spacing w:after="79"/>
        <w:ind w:left="1491"/>
      </w:pPr>
      <w:r>
        <w:t xml:space="preserve">b) Az Anyag- és gyártásismeret tantárgy helye a tantárgyi rendszerben, tanításának céljai, feladatai. </w:t>
      </w:r>
    </w:p>
    <w:p w:rsidR="00FA1C40" w:rsidRDefault="00255322">
      <w:pPr>
        <w:spacing w:after="106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6"/>
        </w:numPr>
        <w:spacing w:after="113"/>
        <w:ind w:hanging="343"/>
      </w:pPr>
      <w:r>
        <w:t xml:space="preserve">a) A szakiskolai kerettantervek kompetencia–központúsága és modularitása. </w:t>
      </w:r>
    </w:p>
    <w:p w:rsidR="00FA1C40" w:rsidRDefault="00255322">
      <w:pPr>
        <w:tabs>
          <w:tab w:val="center" w:pos="1172"/>
          <w:tab w:val="center" w:pos="4771"/>
        </w:tabs>
        <w:spacing w:after="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b) Az áthatások tanításának szakmai – didaktikai feladatai. </w:t>
      </w:r>
    </w:p>
    <w:p w:rsidR="00FA1C40" w:rsidRDefault="00255322">
      <w:pPr>
        <w:spacing w:after="134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6"/>
        </w:numPr>
        <w:spacing w:after="134"/>
        <w:ind w:hanging="343"/>
      </w:pPr>
      <w:r>
        <w:t xml:space="preserve">a) A tanulók motiválásának stratégiái (külső – belső motiváció). </w:t>
      </w:r>
    </w:p>
    <w:p w:rsidR="00FA1C40" w:rsidRDefault="00255322">
      <w:pPr>
        <w:tabs>
          <w:tab w:val="center" w:pos="1172"/>
          <w:tab w:val="center" w:pos="5344"/>
        </w:tabs>
        <w:spacing w:after="90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b) A Gépelemek és gépszerkezetek tantárgy tanításának sajátosságai. </w:t>
      </w:r>
    </w:p>
    <w:p w:rsidR="00FA1C40" w:rsidRDefault="00255322">
      <w:pPr>
        <w:spacing w:after="142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6"/>
        </w:numPr>
        <w:spacing w:after="122"/>
        <w:ind w:hanging="343"/>
      </w:pPr>
      <w:r>
        <w:t xml:space="preserve">a) Ellenőrzés, értékelés, osztályozás, mérés. </w:t>
      </w:r>
    </w:p>
    <w:p w:rsidR="00FA1C40" w:rsidRDefault="00255322">
      <w:pPr>
        <w:spacing w:after="77"/>
        <w:ind w:left="1491" w:right="540"/>
      </w:pPr>
      <w:r>
        <w:t xml:space="preserve">b) Az Anyag- és gyártásismeret tantárgy tartalma, tanításának – tanulásának folyamata. </w:t>
      </w:r>
    </w:p>
    <w:p w:rsidR="00FA1C40" w:rsidRDefault="00255322">
      <w:pPr>
        <w:spacing w:after="144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6"/>
        </w:numPr>
        <w:spacing w:after="82"/>
        <w:ind w:hanging="343"/>
      </w:pPr>
      <w:r>
        <w:t xml:space="preserve">a) A feladatlapok lehetséges feladattípusai, a feladatlapok értékelése. </w:t>
      </w:r>
    </w:p>
    <w:p w:rsidR="00FA1C40" w:rsidRDefault="00255322">
      <w:pPr>
        <w:spacing w:after="76"/>
        <w:ind w:left="1491" w:right="368"/>
      </w:pPr>
      <w:r>
        <w:t xml:space="preserve">b) A Gépelemek és gépszerkezetek tantárgy tartalma, a tananyag elrendezése, tanításának sajátosságai. </w:t>
      </w:r>
    </w:p>
    <w:p w:rsidR="00FA1C40" w:rsidRDefault="00255322">
      <w:pPr>
        <w:spacing w:after="142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spacing w:after="124"/>
        <w:ind w:left="1152"/>
      </w:pPr>
      <w:r>
        <w:t xml:space="preserve">10.a) A tanulói teljesítmények ellenőrzése és értékelése. </w:t>
      </w:r>
    </w:p>
    <w:p w:rsidR="00FA1C40" w:rsidRDefault="00255322">
      <w:pPr>
        <w:spacing w:after="77"/>
        <w:ind w:left="1491"/>
      </w:pPr>
      <w:r>
        <w:t xml:space="preserve">b) Az Anyag- és gyártásismeret tantárgy tanítása során alkalmazható módszerek. </w:t>
      </w:r>
    </w:p>
    <w:p w:rsidR="00FA1C40" w:rsidRDefault="00255322">
      <w:pPr>
        <w:spacing w:after="144" w:line="259" w:lineRule="auto"/>
        <w:ind w:left="1172" w:firstLine="0"/>
        <w:jc w:val="left"/>
      </w:pPr>
      <w:r>
        <w:t xml:space="preserve"> </w:t>
      </w:r>
    </w:p>
    <w:p w:rsidR="00FA1C40" w:rsidRDefault="00255322">
      <w:pPr>
        <w:spacing w:after="75"/>
        <w:ind w:left="1479" w:hanging="706"/>
      </w:pPr>
      <w:r>
        <w:t xml:space="preserve"> </w:t>
      </w:r>
      <w:r>
        <w:tab/>
        <w:t xml:space="preserve">11. a) Differenciált oktatás a szakképzésben (hátrányos helyzetűek – tehetséggondozás). </w:t>
      </w:r>
    </w:p>
    <w:p w:rsidR="00FA1C40" w:rsidRDefault="00255322">
      <w:pPr>
        <w:spacing w:after="136"/>
        <w:ind w:left="1491"/>
      </w:pPr>
      <w:r>
        <w:t xml:space="preserve">b) A Gépelemek és gépszerkezetek tantárgy tanításának célja, feladata és folyamata. </w:t>
      </w:r>
    </w:p>
    <w:p w:rsidR="00FA1C40" w:rsidRDefault="00255322">
      <w:pPr>
        <w:tabs>
          <w:tab w:val="center" w:pos="773"/>
          <w:tab w:val="center" w:pos="4852"/>
        </w:tabs>
        <w:spacing w:after="14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12.a) Az IKT eszközök alkalmazási lehetőségei a szakoktatásban. </w:t>
      </w:r>
    </w:p>
    <w:p w:rsidR="00FA1C40" w:rsidRDefault="00255322">
      <w:pPr>
        <w:ind w:left="1491"/>
      </w:pPr>
      <w:r>
        <w:t xml:space="preserve">b) A képességfejlesztés módszerei az Anyag- és gyártásismeret tantárgy tanítása során. </w:t>
      </w:r>
    </w:p>
    <w:p w:rsidR="00FA1C40" w:rsidRDefault="00255322">
      <w:pPr>
        <w:pStyle w:val="Cmsor1"/>
        <w:numPr>
          <w:ilvl w:val="0"/>
          <w:numId w:val="0"/>
        </w:numPr>
        <w:ind w:left="773" w:right="3188" w:firstLine="2557"/>
      </w:pPr>
      <w:r>
        <w:t xml:space="preserve">Informatikatanár </w:t>
      </w:r>
      <w:proofErr w:type="gramStart"/>
      <w:r>
        <w:t>szakképzettség  Tanár</w:t>
      </w:r>
      <w:proofErr w:type="gramEnd"/>
      <w:r>
        <w:t xml:space="preserve"> szak tételei </w:t>
      </w:r>
    </w:p>
    <w:p w:rsidR="00FA1C40" w:rsidRDefault="00255322">
      <w:pPr>
        <w:spacing w:after="183" w:line="259" w:lineRule="auto"/>
        <w:ind w:left="773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t xml:space="preserve">A tanulói személyiség megismerésének és fejlesztésének pedagógiaipszichológiai lehetőségei és módjai </w:t>
      </w:r>
    </w:p>
    <w:p w:rsidR="00FA1C40" w:rsidRDefault="00255322">
      <w:pPr>
        <w:spacing w:after="28" w:line="259" w:lineRule="auto"/>
        <w:ind w:left="113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t xml:space="preserve">Tanulói csoportok és közösségek az iskolában, az iskola szervezete, gyakorlati tapasztalatok felhasználásával </w:t>
      </w:r>
    </w:p>
    <w:p w:rsidR="00FA1C40" w:rsidRDefault="00255322">
      <w:pPr>
        <w:spacing w:after="26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9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6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t xml:space="preserve">A </w:t>
      </w:r>
      <w:r>
        <w:tab/>
        <w:t xml:space="preserve">pedagógiai </w:t>
      </w:r>
      <w:r>
        <w:tab/>
        <w:t xml:space="preserve">értékelés </w:t>
      </w:r>
      <w:r w:rsidR="00621095">
        <w:tab/>
        <w:t xml:space="preserve">folyamata, </w:t>
      </w:r>
      <w:r w:rsidR="00621095">
        <w:tab/>
      </w:r>
      <w:r>
        <w:t xml:space="preserve">teljesítményértékelés </w:t>
      </w:r>
    </w:p>
    <w:p w:rsidR="00FA1C40" w:rsidRDefault="00255322">
      <w:pPr>
        <w:spacing w:after="28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lastRenderedPageBreak/>
        <w:t xml:space="preserve">Szakmai együttműködés lehetőségei és formái </w:t>
      </w:r>
    </w:p>
    <w:p w:rsidR="00FA1C40" w:rsidRDefault="00255322">
      <w:pPr>
        <w:spacing w:after="27" w:line="259" w:lineRule="auto"/>
        <w:ind w:left="773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7"/>
        </w:numPr>
        <w:ind w:hanging="360"/>
      </w:pPr>
      <w:r>
        <w:t xml:space="preserve">A pedagógus, kutató és fejlesztő tevékenysége, a reflektív pedagógus  </w:t>
      </w:r>
    </w:p>
    <w:p w:rsidR="00FA1C40" w:rsidRDefault="00255322">
      <w:pPr>
        <w:spacing w:after="0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spacing w:after="29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2"/>
        <w:ind w:left="783" w:right="3188"/>
      </w:pPr>
      <w:r>
        <w:t xml:space="preserve">Szakképzettség módszertani kérdések </w:t>
      </w:r>
    </w:p>
    <w:p w:rsidR="00FA1C40" w:rsidRDefault="00255322">
      <w:pPr>
        <w:spacing w:after="20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Számítógép és szoftver, mint eszköz a különböző tantárgyak oktatásában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Segédprogramok (fájlkezelés, vírusvédelem, tömörítés, lemezkarbantartás) tanítása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 gondolkodási műveletek fejlesztésének lehetőségei a felhasználói programok tanítása során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Az algoritmikus gondolkodás fejlesztésének lehetőségei a középiskolában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 dokumentumkészítés fogalmainak, műveleteinek tanítása. Rajzoló, szövegszerkesztő és bemutatókészítő programok használata </w:t>
      </w:r>
    </w:p>
    <w:p w:rsidR="00FA1C40" w:rsidRDefault="00255322">
      <w:pPr>
        <w:spacing w:after="16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Az adat- és táblázatkezelés fogalmainak, műveleteinek tanítása a középiskolában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 számítógépes hálózatok használatának alapszabályai, elektronikus levelezés, fájlmegosztás, közösségi információmegosztó webhelyek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Tematikus és kulcsszavas keresők, adatbázisok használata az információszerzés folyamatában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spacing w:after="3"/>
        <w:ind w:right="164" w:hanging="422"/>
      </w:pPr>
      <w:r>
        <w:t xml:space="preserve">A webhelyek szerepe az információszerzés folyamatában, a weblapkészítés fogalmainak, műveleteinek tanítása, dinamikus webhelyek készítésének néhány eszköze </w:t>
      </w:r>
    </w:p>
    <w:p w:rsidR="00FA1C40" w:rsidRDefault="00255322">
      <w:pPr>
        <w:spacing w:after="6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Az algoritmus fogalma, ábrázolási módjai, az algoritmus szerepe a középiskolai tanítás rendszerében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 fájl- és lemezkezelés alapfogalmainak, műveleteinek tanítása, a belső és a külső tantárgyi koncentráció lehetőségei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Szoftverek csoportosítása, a különböző operációs rendszerek használatának tanítása a középiskolában </w:t>
      </w:r>
    </w:p>
    <w:p w:rsidR="00FA1C40" w:rsidRDefault="00255322">
      <w:pPr>
        <w:spacing w:after="25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lastRenderedPageBreak/>
        <w:t xml:space="preserve">Az informatikai alapfogalmak tanítása, az információ mértékegységei, a számrendszerek szerepe </w:t>
      </w:r>
    </w:p>
    <w:p w:rsidR="00FA1C40" w:rsidRDefault="00255322">
      <w:pPr>
        <w:spacing w:after="13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 xml:space="preserve">A hardver-alapismeretek tanítása a számítástechnikai eszközök fejlődésének tükrében </w:t>
      </w:r>
    </w:p>
    <w:p w:rsidR="00FA1C40" w:rsidRDefault="00255322">
      <w:pPr>
        <w:spacing w:after="0" w:line="259" w:lineRule="auto"/>
        <w:ind w:left="1200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8"/>
        </w:numPr>
        <w:ind w:right="164" w:hanging="422"/>
      </w:pPr>
      <w:r>
        <w:t>Az algoritmusok kódolása, a programkészítés tanítása</w:t>
      </w:r>
    </w:p>
    <w:p w:rsidR="00FA1C40" w:rsidRDefault="00255322">
      <w:pPr>
        <w:spacing w:after="0" w:line="265" w:lineRule="auto"/>
        <w:ind w:left="509"/>
        <w:jc w:val="center"/>
      </w:pPr>
      <w:r>
        <w:rPr>
          <w:b/>
        </w:rPr>
        <w:t xml:space="preserve">Inkluzív nevelés tanára szakképzettség </w:t>
      </w:r>
    </w:p>
    <w:p w:rsidR="00FA1C40" w:rsidRDefault="00255322">
      <w:pPr>
        <w:spacing w:after="0" w:line="259" w:lineRule="auto"/>
        <w:ind w:left="569" w:firstLine="0"/>
        <w:jc w:val="center"/>
      </w:pPr>
      <w:r>
        <w:rPr>
          <w:b/>
        </w:rPr>
        <w:t xml:space="preserve"> </w:t>
      </w:r>
    </w:p>
    <w:p w:rsidR="00FA1C40" w:rsidRDefault="00255322">
      <w:pPr>
        <w:spacing w:after="190" w:line="259" w:lineRule="auto"/>
        <w:ind w:left="142" w:firstLine="0"/>
        <w:jc w:val="center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spacing w:after="62"/>
        <w:ind w:hanging="360"/>
      </w:pPr>
      <w:r>
        <w:t xml:space="preserve">A tanulói személyiség megismerésének és fejlesztésének pedagógiai-pszichológiai  </w:t>
      </w:r>
    </w:p>
    <w:p w:rsidR="00FA1C40" w:rsidRDefault="00255322">
      <w:pPr>
        <w:ind w:left="807"/>
      </w:pPr>
      <w:r>
        <w:t xml:space="preserve">lehetőségei és módjai </w:t>
      </w:r>
    </w:p>
    <w:p w:rsidR="00FA1C40" w:rsidRDefault="00255322">
      <w:pPr>
        <w:spacing w:after="70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spacing w:after="62"/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807"/>
      </w:pPr>
      <w:r>
        <w:t xml:space="preserve">tapasztalatok felhasználásával </w:t>
      </w:r>
    </w:p>
    <w:p w:rsidR="00FA1C40" w:rsidRDefault="00255322">
      <w:pPr>
        <w:spacing w:after="7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7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7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7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74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7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9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29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2"/>
        <w:ind w:left="72" w:right="3188"/>
      </w:pPr>
      <w:r>
        <w:t xml:space="preserve">Szakképzettség szakmódszertani kérdések </w:t>
      </w:r>
    </w:p>
    <w:p w:rsidR="00FA1C40" w:rsidRDefault="00255322">
      <w:pPr>
        <w:spacing w:after="27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after="39" w:line="374" w:lineRule="auto"/>
        <w:ind w:hanging="360"/>
      </w:pPr>
      <w:r>
        <w:t xml:space="preserve">Az </w:t>
      </w:r>
      <w:proofErr w:type="spellStart"/>
      <w:r>
        <w:t>extrinzik</w:t>
      </w:r>
      <w:proofErr w:type="spellEnd"/>
      <w:r>
        <w:t xml:space="preserve"> és </w:t>
      </w:r>
      <w:proofErr w:type="spellStart"/>
      <w:r>
        <w:t>intrinzik</w:t>
      </w:r>
      <w:proofErr w:type="spellEnd"/>
      <w:r>
        <w:t xml:space="preserve"> motiváció szerepe az iskola tanulásban. A sajátos nevelési igényű gyerekek tanulásirányításának motivációs alapjai és lehetőségei. (A főbb pszichológiai irányzatok motivációs tézisei) </w:t>
      </w:r>
    </w:p>
    <w:p w:rsidR="00FA1C40" w:rsidRDefault="00255322">
      <w:pPr>
        <w:spacing w:after="36" w:line="249" w:lineRule="auto"/>
        <w:ind w:left="795" w:right="3188"/>
        <w:jc w:val="left"/>
      </w:pPr>
      <w:r>
        <w:rPr>
          <w:b/>
        </w:rPr>
        <w:lastRenderedPageBreak/>
        <w:t xml:space="preserve">Feldolgozandó irodalom: </w:t>
      </w:r>
    </w:p>
    <w:p w:rsidR="00FA1C40" w:rsidRDefault="00255322">
      <w:pPr>
        <w:numPr>
          <w:ilvl w:val="1"/>
          <w:numId w:val="10"/>
        </w:numPr>
        <w:ind w:hanging="552"/>
      </w:pPr>
      <w:r>
        <w:rPr>
          <w:i/>
        </w:rPr>
        <w:t>Margitics Ferenc</w:t>
      </w:r>
      <w:r>
        <w:t xml:space="preserve"> (2008): A hatékony tanulás technikája 45-49. </w:t>
      </w:r>
    </w:p>
    <w:p w:rsidR="00FA1C40" w:rsidRDefault="00255322">
      <w:pPr>
        <w:numPr>
          <w:ilvl w:val="1"/>
          <w:numId w:val="10"/>
        </w:numPr>
        <w:spacing w:after="72"/>
        <w:ind w:hanging="552"/>
      </w:pPr>
      <w:r>
        <w:rPr>
          <w:i/>
        </w:rPr>
        <w:t>Rozgonyi Tiborné</w:t>
      </w:r>
      <w:r>
        <w:t xml:space="preserve"> (2010): Önszabályozó tanulás 96-112. </w:t>
      </w:r>
    </w:p>
    <w:p w:rsidR="00FA1C40" w:rsidRDefault="00255322">
      <w:pPr>
        <w:spacing w:after="13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13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13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0" w:line="259" w:lineRule="auto"/>
        <w:ind w:left="22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line="395" w:lineRule="auto"/>
        <w:ind w:hanging="360"/>
      </w:pPr>
      <w:r>
        <w:t xml:space="preserve">A tanulási nehézségek és azok korrekciójának, valamint fejlesztésének intézményes lehetőségei. </w:t>
      </w:r>
    </w:p>
    <w:p w:rsidR="00FA1C40" w:rsidRDefault="00255322">
      <w:pPr>
        <w:spacing w:after="38" w:line="249" w:lineRule="auto"/>
        <w:ind w:left="795" w:right="3188"/>
        <w:jc w:val="left"/>
      </w:pPr>
      <w:r>
        <w:rPr>
          <w:b/>
        </w:rPr>
        <w:t xml:space="preserve">Feldolgozandó irodalom: </w:t>
      </w:r>
    </w:p>
    <w:p w:rsidR="00FA1C40" w:rsidRDefault="00255322">
      <w:pPr>
        <w:numPr>
          <w:ilvl w:val="1"/>
          <w:numId w:val="10"/>
        </w:numPr>
        <w:spacing w:after="38"/>
        <w:ind w:hanging="552"/>
      </w:pPr>
      <w:proofErr w:type="spellStart"/>
      <w:r>
        <w:rPr>
          <w:i/>
        </w:rPr>
        <w:t>Englbrecht</w:t>
      </w:r>
      <w:proofErr w:type="spellEnd"/>
      <w:r>
        <w:rPr>
          <w:i/>
        </w:rPr>
        <w:t xml:space="preserve">, A. – </w:t>
      </w:r>
      <w:proofErr w:type="spellStart"/>
      <w:r>
        <w:rPr>
          <w:i/>
        </w:rPr>
        <w:t>Weigert</w:t>
      </w:r>
      <w:proofErr w:type="spellEnd"/>
      <w:r>
        <w:rPr>
          <w:i/>
        </w:rPr>
        <w:t>, H.</w:t>
      </w:r>
      <w:r>
        <w:t xml:space="preserve"> (1996): Hogyan akadályozzuk meg a tanulási akadályok kialakulását, BGGYTF. Budapest. </w:t>
      </w:r>
    </w:p>
    <w:p w:rsidR="00FA1C40" w:rsidRDefault="00255322">
      <w:pPr>
        <w:numPr>
          <w:ilvl w:val="1"/>
          <w:numId w:val="10"/>
        </w:numPr>
        <w:ind w:hanging="552"/>
      </w:pPr>
      <w:r>
        <w:rPr>
          <w:i/>
        </w:rPr>
        <w:t>Marton Dévényi Éva</w:t>
      </w:r>
      <w:r>
        <w:t xml:space="preserve">: Alapozó terápia elmélete és gyakorlata, In: Martonné Tamás M.: Fejlesztő pedagógia, ELTE Eötvös Kiadó, Budapest 32-67. o. </w:t>
      </w:r>
    </w:p>
    <w:p w:rsidR="00FA1C40" w:rsidRDefault="00255322">
      <w:pPr>
        <w:spacing w:after="80"/>
        <w:ind w:left="1527"/>
      </w:pPr>
      <w:r>
        <w:t xml:space="preserve">évszám nélkül, interneten </w:t>
      </w:r>
      <w:r>
        <w:rPr>
          <w:color w:val="0000FF"/>
        </w:rPr>
        <w:t>www.alapozoterapiak.hu</w:t>
      </w:r>
      <w:r>
        <w:t xml:space="preserve"> </w:t>
      </w:r>
    </w:p>
    <w:p w:rsidR="00FA1C40" w:rsidRDefault="00255322">
      <w:pPr>
        <w:spacing w:after="30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after="197" w:line="259" w:lineRule="auto"/>
        <w:ind w:hanging="360"/>
      </w:pPr>
      <w:r>
        <w:t xml:space="preserve">A segítő kapcsolat alapelvei. Az egyéni esetkezelés elmélete és intézményi gyakorlata. </w:t>
      </w:r>
    </w:p>
    <w:p w:rsidR="00FA1C40" w:rsidRDefault="00255322">
      <w:pPr>
        <w:spacing w:after="22" w:line="249" w:lineRule="auto"/>
        <w:ind w:left="795" w:right="3188"/>
        <w:jc w:val="left"/>
      </w:pPr>
      <w:r>
        <w:rPr>
          <w:b/>
        </w:rPr>
        <w:t xml:space="preserve">Feldolgozandó irodalom: </w:t>
      </w:r>
    </w:p>
    <w:p w:rsidR="00FA1C40" w:rsidRDefault="00255322">
      <w:pPr>
        <w:numPr>
          <w:ilvl w:val="1"/>
          <w:numId w:val="10"/>
        </w:numPr>
        <w:ind w:hanging="552"/>
      </w:pPr>
      <w:r>
        <w:rPr>
          <w:i/>
        </w:rPr>
        <w:t>Bang, Ruth</w:t>
      </w:r>
      <w:r>
        <w:t xml:space="preserve"> (1987): A segít</w:t>
      </w:r>
      <w:r>
        <w:rPr>
          <w:rFonts w:ascii="Calibri" w:eastAsia="Calibri" w:hAnsi="Calibri" w:cs="Calibri"/>
        </w:rPr>
        <w:t xml:space="preserve">ő </w:t>
      </w:r>
      <w:r>
        <w:t xml:space="preserve">kapcsolat, Gondolat, Budapest </w:t>
      </w:r>
    </w:p>
    <w:p w:rsidR="00FA1C40" w:rsidRDefault="00255322">
      <w:pPr>
        <w:numPr>
          <w:ilvl w:val="1"/>
          <w:numId w:val="10"/>
        </w:numPr>
        <w:ind w:hanging="552"/>
      </w:pPr>
      <w:proofErr w:type="spellStart"/>
      <w:r>
        <w:rPr>
          <w:i/>
        </w:rPr>
        <w:t>Berne</w:t>
      </w:r>
      <w:proofErr w:type="spellEnd"/>
      <w:r>
        <w:rPr>
          <w:i/>
        </w:rPr>
        <w:t>, Eric</w:t>
      </w:r>
      <w:r>
        <w:t xml:space="preserve"> (2008): Emberi játszmák, Háttér Kiadó, Budapest </w:t>
      </w:r>
    </w:p>
    <w:p w:rsidR="00FA1C40" w:rsidRDefault="00255322">
      <w:pPr>
        <w:numPr>
          <w:ilvl w:val="1"/>
          <w:numId w:val="10"/>
        </w:numPr>
        <w:ind w:hanging="552"/>
      </w:pPr>
      <w:proofErr w:type="spellStart"/>
      <w:r>
        <w:rPr>
          <w:i/>
        </w:rPr>
        <w:t>Hajduska</w:t>
      </w:r>
      <w:proofErr w:type="spellEnd"/>
      <w:r>
        <w:rPr>
          <w:i/>
        </w:rPr>
        <w:t xml:space="preserve"> Mariann </w:t>
      </w:r>
      <w:r>
        <w:t xml:space="preserve">(2010): Krízislélektan, ELTE Eötvös Kiadó, Budapest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Tringer</w:t>
      </w:r>
      <w:proofErr w:type="spellEnd"/>
      <w:r>
        <w:rPr>
          <w:i/>
        </w:rPr>
        <w:t xml:space="preserve"> László </w:t>
      </w:r>
      <w:r>
        <w:t xml:space="preserve">(2006): A gyógyító beszélgetés, Medicina Kiadó, Budapest </w:t>
      </w:r>
    </w:p>
    <w:p w:rsidR="00FA1C40" w:rsidRDefault="00255322">
      <w:pPr>
        <w:spacing w:after="148" w:line="259" w:lineRule="auto"/>
        <w:ind w:left="22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line="398" w:lineRule="auto"/>
        <w:ind w:hanging="360"/>
      </w:pPr>
      <w:r>
        <w:t xml:space="preserve">Az együttnevelés értelmezési keretei és megvalósíthatóságának lehetőségei a közoktatási rendszerben. </w:t>
      </w:r>
      <w:r>
        <w:rPr>
          <w:b/>
        </w:rPr>
        <w:t xml:space="preserve">Feldolgozandó irodalom: </w:t>
      </w:r>
    </w:p>
    <w:p w:rsidR="00FA1C40" w:rsidRDefault="00255322">
      <w:pPr>
        <w:numPr>
          <w:ilvl w:val="1"/>
          <w:numId w:val="10"/>
        </w:numPr>
        <w:spacing w:after="35"/>
        <w:ind w:hanging="552"/>
      </w:pPr>
      <w:r>
        <w:rPr>
          <w:i/>
        </w:rPr>
        <w:t xml:space="preserve">Csányi </w:t>
      </w:r>
      <w:proofErr w:type="spellStart"/>
      <w:r>
        <w:rPr>
          <w:i/>
        </w:rPr>
        <w:t>Yvonne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Perlusz</w:t>
      </w:r>
      <w:proofErr w:type="spellEnd"/>
      <w:r>
        <w:rPr>
          <w:i/>
        </w:rPr>
        <w:t xml:space="preserve"> Andrea</w:t>
      </w:r>
      <w:r>
        <w:t xml:space="preserve"> (2001): Integrált nevelés – inkluzív iskola. In: Tanulmányok a neveléstudomány köréből. Osiris, Budapest. </w:t>
      </w:r>
    </w:p>
    <w:p w:rsidR="00FA1C40" w:rsidRDefault="00255322">
      <w:pPr>
        <w:numPr>
          <w:ilvl w:val="1"/>
          <w:numId w:val="10"/>
        </w:numPr>
        <w:ind w:hanging="552"/>
      </w:pPr>
      <w:r>
        <w:rPr>
          <w:i/>
        </w:rPr>
        <w:t>Némethné Tóth Ágnes</w:t>
      </w:r>
      <w:r>
        <w:t xml:space="preserve"> (2003): Az inkluzív pedagógia alapjai. Pápai Nyomda Kft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line="396" w:lineRule="auto"/>
        <w:ind w:hanging="360"/>
      </w:pPr>
      <w:r>
        <w:t xml:space="preserve">Folyamattervezés az integrált oktatásban. Mutassa be az együttnevelés szerepét saját szaktárgya keretében! </w:t>
      </w:r>
    </w:p>
    <w:p w:rsidR="00FA1C40" w:rsidRDefault="00255322">
      <w:pPr>
        <w:spacing w:after="206" w:line="249" w:lineRule="auto"/>
        <w:ind w:left="795" w:right="3188"/>
        <w:jc w:val="left"/>
      </w:pPr>
      <w:r>
        <w:rPr>
          <w:b/>
        </w:rPr>
        <w:t xml:space="preserve">Feldolgozandó irodalom: </w:t>
      </w:r>
    </w:p>
    <w:p w:rsidR="00FA1C40" w:rsidRDefault="00255322">
      <w:pPr>
        <w:numPr>
          <w:ilvl w:val="1"/>
          <w:numId w:val="10"/>
        </w:numPr>
        <w:spacing w:after="32"/>
        <w:ind w:hanging="552"/>
      </w:pPr>
      <w:r>
        <w:rPr>
          <w:i/>
        </w:rPr>
        <w:t>Papp Gabriella</w:t>
      </w:r>
      <w:r>
        <w:t xml:space="preserve"> (2004): Tanulásban akadályozott gyermekek a többségi általános iskolában. Comenius Bt, Pécs. </w:t>
      </w:r>
    </w:p>
    <w:p w:rsidR="00FA1C40" w:rsidRDefault="00255322">
      <w:pPr>
        <w:numPr>
          <w:ilvl w:val="1"/>
          <w:numId w:val="10"/>
        </w:numPr>
        <w:spacing w:after="30"/>
        <w:ind w:hanging="552"/>
      </w:pPr>
      <w:proofErr w:type="spellStart"/>
      <w:r>
        <w:rPr>
          <w:i/>
        </w:rPr>
        <w:lastRenderedPageBreak/>
        <w:t>Kőpatakiné</w:t>
      </w:r>
      <w:proofErr w:type="spellEnd"/>
      <w:r>
        <w:rPr>
          <w:i/>
        </w:rPr>
        <w:t xml:space="preserve"> Mészáros Mária – </w:t>
      </w:r>
      <w:proofErr w:type="spellStart"/>
      <w:r>
        <w:rPr>
          <w:i/>
        </w:rPr>
        <w:t>Singer</w:t>
      </w:r>
      <w:proofErr w:type="spellEnd"/>
      <w:r>
        <w:rPr>
          <w:i/>
        </w:rPr>
        <w:t xml:space="preserve"> Péter</w:t>
      </w:r>
      <w:r>
        <w:t xml:space="preserve"> (szerk.) (2005): Módszertani kaleidoszkóp – Az együttnevelés gyakorlatához. Országos Közoktatási Intézet, Budapest, </w:t>
      </w:r>
      <w:r>
        <w:rPr>
          <w:color w:val="0000FF"/>
        </w:rPr>
        <w:t xml:space="preserve">www.oki.hu </w:t>
      </w:r>
      <w:r>
        <w:t xml:space="preserve">honlapon megtalálható. </w:t>
      </w:r>
    </w:p>
    <w:p w:rsidR="00FA1C40" w:rsidRDefault="00255322">
      <w:pPr>
        <w:numPr>
          <w:ilvl w:val="1"/>
          <w:numId w:val="10"/>
        </w:numPr>
        <w:ind w:hanging="552"/>
      </w:pPr>
      <w:r>
        <w:rPr>
          <w:i/>
        </w:rPr>
        <w:t>Vargáné Mező</w:t>
      </w:r>
      <w:r>
        <w:rPr>
          <w:rFonts w:ascii="Calibri" w:eastAsia="Calibri" w:hAnsi="Calibri" w:cs="Calibri"/>
          <w:sz w:val="30"/>
        </w:rPr>
        <w:t xml:space="preserve"> </w:t>
      </w:r>
      <w:r>
        <w:rPr>
          <w:i/>
        </w:rPr>
        <w:t>Lilla</w:t>
      </w:r>
      <w:r>
        <w:t xml:space="preserve"> (2004): Sajátos nevelési igényű</w:t>
      </w:r>
      <w:r>
        <w:rPr>
          <w:rFonts w:ascii="Calibri" w:eastAsia="Calibri" w:hAnsi="Calibri" w:cs="Calibri"/>
        </w:rPr>
        <w:t xml:space="preserve"> </w:t>
      </w:r>
      <w:r>
        <w:t xml:space="preserve">tanulók együttneveléséről pedagógusoknak, intézményvezetőknek. Budapest, </w:t>
      </w:r>
      <w:hyperlink r:id="rId5">
        <w:r>
          <w:rPr>
            <w:color w:val="0000FF"/>
            <w:u w:val="single" w:color="0000FF"/>
          </w:rPr>
          <w:t>www.oki.hu</w:t>
        </w:r>
      </w:hyperlink>
      <w:hyperlink r:id="rId6">
        <w:r>
          <w:rPr>
            <w:color w:val="0000FF"/>
          </w:rPr>
          <w:t xml:space="preserve"> </w:t>
        </w:r>
      </w:hyperlink>
      <w:r>
        <w:t xml:space="preserve">honlapon megtalálható.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after="184"/>
        <w:ind w:hanging="360"/>
      </w:pPr>
      <w:r>
        <w:t xml:space="preserve">A multikulturalizmus iskolai gyakorlata, az interkulturális nevelés. </w:t>
      </w:r>
    </w:p>
    <w:p w:rsidR="00FA1C40" w:rsidRDefault="00255322">
      <w:pPr>
        <w:spacing w:after="202" w:line="249" w:lineRule="auto"/>
        <w:ind w:left="795" w:right="3188"/>
        <w:jc w:val="left"/>
      </w:pPr>
      <w:r>
        <w:rPr>
          <w:b/>
        </w:rPr>
        <w:t xml:space="preserve">Feldolgozandó irodalom: </w:t>
      </w:r>
    </w:p>
    <w:p w:rsidR="00FA1C40" w:rsidRDefault="00255322">
      <w:pPr>
        <w:numPr>
          <w:ilvl w:val="1"/>
          <w:numId w:val="10"/>
        </w:numPr>
        <w:ind w:hanging="552"/>
      </w:pPr>
      <w:proofErr w:type="spellStart"/>
      <w:r>
        <w:rPr>
          <w:i/>
        </w:rPr>
        <w:t>Feischmidt</w:t>
      </w:r>
      <w:proofErr w:type="spellEnd"/>
      <w:r>
        <w:rPr>
          <w:i/>
        </w:rPr>
        <w:t xml:space="preserve"> Margit</w:t>
      </w:r>
      <w:r>
        <w:t xml:space="preserve"> (1999): Multikulturalizmus. Osiris Kiadó Láthatatlan Kollégium, Budapest </w:t>
      </w:r>
    </w:p>
    <w:p w:rsidR="00FA1C40" w:rsidRDefault="00255322">
      <w:pPr>
        <w:numPr>
          <w:ilvl w:val="1"/>
          <w:numId w:val="10"/>
        </w:numPr>
        <w:ind w:hanging="552"/>
      </w:pPr>
      <w:proofErr w:type="spellStart"/>
      <w:r>
        <w:rPr>
          <w:i/>
        </w:rPr>
        <w:t>Forray</w:t>
      </w:r>
      <w:proofErr w:type="spellEnd"/>
      <w:r>
        <w:rPr>
          <w:i/>
        </w:rPr>
        <w:t xml:space="preserve"> R. Katalin – </w:t>
      </w:r>
      <w:proofErr w:type="spellStart"/>
      <w:r>
        <w:rPr>
          <w:i/>
        </w:rPr>
        <w:t>Czachesz</w:t>
      </w:r>
      <w:proofErr w:type="spellEnd"/>
      <w:r>
        <w:rPr>
          <w:i/>
        </w:rPr>
        <w:t xml:space="preserve"> Erzsébet – </w:t>
      </w:r>
      <w:proofErr w:type="spellStart"/>
      <w:r>
        <w:rPr>
          <w:i/>
        </w:rPr>
        <w:t>Lesznyák</w:t>
      </w:r>
      <w:proofErr w:type="spellEnd"/>
      <w:r>
        <w:rPr>
          <w:i/>
        </w:rPr>
        <w:t xml:space="preserve"> Márta </w:t>
      </w:r>
      <w:r>
        <w:t xml:space="preserve">(2001) Multikulturális társadalom, interkulturális nevelés. In: Tanulmányok a neveléstudomány köréből. Osiris Kiadó, Budapest </w:t>
      </w:r>
    </w:p>
    <w:p w:rsidR="00FA1C40" w:rsidRDefault="00255322">
      <w:pPr>
        <w:numPr>
          <w:ilvl w:val="1"/>
          <w:numId w:val="10"/>
        </w:numPr>
        <w:ind w:hanging="552"/>
      </w:pPr>
      <w:proofErr w:type="spellStart"/>
      <w:r>
        <w:rPr>
          <w:i/>
        </w:rPr>
        <w:t>Togyik</w:t>
      </w:r>
      <w:proofErr w:type="spellEnd"/>
      <w:r>
        <w:rPr>
          <w:i/>
        </w:rPr>
        <w:t xml:space="preserve"> Judit</w:t>
      </w:r>
      <w:r>
        <w:t xml:space="preserve"> (2005): Fejezetek a multikulturális nevelésből. Eötvös József Könyvkiadó, Budapest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after="46" w:line="369" w:lineRule="auto"/>
        <w:ind w:hanging="360"/>
      </w:pPr>
      <w:r>
        <w:t xml:space="preserve">A hátránykezelés és esélyteremtés lehetősége a kulturális identitás erősítésén keresztül. </w:t>
      </w:r>
    </w:p>
    <w:p w:rsidR="00FA1C40" w:rsidRDefault="00255322">
      <w:pPr>
        <w:spacing w:after="198" w:line="249" w:lineRule="auto"/>
        <w:ind w:left="795" w:right="3188"/>
        <w:jc w:val="left"/>
      </w:pPr>
      <w:r>
        <w:rPr>
          <w:b/>
        </w:rPr>
        <w:t xml:space="preserve">Feldolgozandó irodalom: </w:t>
      </w:r>
    </w:p>
    <w:p w:rsidR="00FA1C40" w:rsidRDefault="00255322">
      <w:pPr>
        <w:numPr>
          <w:ilvl w:val="1"/>
          <w:numId w:val="10"/>
        </w:numPr>
        <w:spacing w:after="41"/>
        <w:ind w:hanging="552"/>
      </w:pPr>
      <w:r>
        <w:rPr>
          <w:i/>
        </w:rPr>
        <w:t xml:space="preserve">Friedrich W. </w:t>
      </w:r>
      <w:proofErr w:type="spellStart"/>
      <w:r>
        <w:rPr>
          <w:i/>
        </w:rPr>
        <w:t>Kron</w:t>
      </w:r>
      <w:proofErr w:type="spellEnd"/>
      <w:r>
        <w:t xml:space="preserve"> (2000): Pedagógia. Osiris Kiadó, Budapest, 73-108, 112239, 280-290. o. </w:t>
      </w:r>
    </w:p>
    <w:p w:rsidR="00FA1C40" w:rsidRDefault="00255322">
      <w:pPr>
        <w:numPr>
          <w:ilvl w:val="1"/>
          <w:numId w:val="10"/>
        </w:numPr>
        <w:ind w:hanging="552"/>
      </w:pPr>
      <w:r>
        <w:rPr>
          <w:i/>
        </w:rPr>
        <w:t xml:space="preserve">Halász Gábor </w:t>
      </w:r>
      <w:r>
        <w:t xml:space="preserve">(2011): Az oktatási rendszer. Műszaki Könyvkiadó, Budapest </w:t>
      </w:r>
    </w:p>
    <w:p w:rsidR="00FA1C40" w:rsidRDefault="00255322">
      <w:pPr>
        <w:spacing w:after="148" w:line="259" w:lineRule="auto"/>
        <w:ind w:left="169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0"/>
        </w:numPr>
        <w:spacing w:line="399" w:lineRule="auto"/>
        <w:ind w:hanging="360"/>
      </w:pPr>
      <w:r>
        <w:t xml:space="preserve">A mentálhigiéné professzionális intézményei. A prevenció és a promóció lehetősége az oktatási intézményekben. </w:t>
      </w:r>
      <w:r>
        <w:rPr>
          <w:b/>
        </w:rPr>
        <w:t xml:space="preserve">Feldolgozandó irodalom: </w:t>
      </w:r>
    </w:p>
    <w:p w:rsidR="00FA1C40" w:rsidRDefault="00255322">
      <w:pPr>
        <w:numPr>
          <w:ilvl w:val="1"/>
          <w:numId w:val="10"/>
        </w:numPr>
        <w:spacing w:after="37"/>
        <w:ind w:hanging="552"/>
      </w:pPr>
      <w:r>
        <w:rPr>
          <w:i/>
        </w:rPr>
        <w:t>Buda Béla</w:t>
      </w:r>
      <w:r>
        <w:t xml:space="preserve"> (2003): Az iskolai nevelés – a lélek védelmében. Az iskolai mentálhigiéné alapelvei. Nemzeti Tankönyvkiadó, Budapest. 12-78, 153-207. o. </w:t>
      </w:r>
    </w:p>
    <w:p w:rsidR="00FA1C40" w:rsidRDefault="00255322">
      <w:pPr>
        <w:numPr>
          <w:ilvl w:val="1"/>
          <w:numId w:val="10"/>
        </w:numPr>
        <w:spacing w:after="35"/>
        <w:ind w:hanging="552"/>
      </w:pPr>
      <w:r>
        <w:rPr>
          <w:i/>
        </w:rPr>
        <w:t>Buda Béla</w:t>
      </w:r>
      <w:r>
        <w:t xml:space="preserve"> (2003): A lélek egészsége. A mentálhigiéné alapkérdései. Nemzeti Tankönyvkiadó, Budapest, 5-116. o. </w:t>
      </w:r>
    </w:p>
    <w:p w:rsidR="00FA1C40" w:rsidRDefault="00255322">
      <w:pPr>
        <w:numPr>
          <w:ilvl w:val="1"/>
          <w:numId w:val="10"/>
        </w:numPr>
        <w:ind w:hanging="552"/>
      </w:pPr>
      <w:proofErr w:type="spellStart"/>
      <w:r>
        <w:rPr>
          <w:i/>
        </w:rPr>
        <w:t>Gerevich</w:t>
      </w:r>
      <w:proofErr w:type="spellEnd"/>
      <w:r>
        <w:rPr>
          <w:i/>
        </w:rPr>
        <w:t xml:space="preserve"> </w:t>
      </w:r>
      <w:r>
        <w:rPr>
          <w:i/>
        </w:rPr>
        <w:tab/>
        <w:t>József</w:t>
      </w:r>
      <w:r>
        <w:t xml:space="preserve"> </w:t>
      </w:r>
      <w:r>
        <w:tab/>
        <w:t xml:space="preserve">(1997): </w:t>
      </w:r>
      <w:r>
        <w:tab/>
        <w:t xml:space="preserve">Iskolai </w:t>
      </w:r>
      <w:r>
        <w:tab/>
        <w:t xml:space="preserve">mentálhigiéné </w:t>
      </w:r>
      <w:r>
        <w:tab/>
        <w:t xml:space="preserve">(szerk.): </w:t>
      </w:r>
      <w:r>
        <w:tab/>
        <w:t xml:space="preserve">Közösségi </w:t>
      </w:r>
    </w:p>
    <w:p w:rsidR="00FA1C40" w:rsidRDefault="00255322">
      <w:pPr>
        <w:ind w:left="1707"/>
      </w:pPr>
      <w:r>
        <w:t xml:space="preserve">mentálhigiéné. </w:t>
      </w:r>
      <w:proofErr w:type="spellStart"/>
      <w:r>
        <w:t>Animula</w:t>
      </w:r>
      <w:proofErr w:type="spellEnd"/>
      <w:r>
        <w:t xml:space="preserve">, Budapest. </w:t>
      </w:r>
    </w:p>
    <w:p w:rsidR="00FA1C40" w:rsidRDefault="00255322">
      <w:pPr>
        <w:spacing w:after="28" w:line="259" w:lineRule="auto"/>
        <w:ind w:left="77" w:firstLine="0"/>
        <w:jc w:val="left"/>
      </w:pPr>
      <w:r>
        <w:rPr>
          <w:i/>
        </w:rPr>
        <w:lastRenderedPageBreak/>
        <w:t xml:space="preserve"> </w:t>
      </w:r>
    </w:p>
    <w:p w:rsidR="00FA1C40" w:rsidRDefault="00255322">
      <w:pPr>
        <w:numPr>
          <w:ilvl w:val="0"/>
          <w:numId w:val="10"/>
        </w:numPr>
        <w:spacing w:line="396" w:lineRule="auto"/>
        <w:ind w:hanging="360"/>
      </w:pPr>
      <w:r>
        <w:t xml:space="preserve">A sajátos funkciójú intézmények tevékenysége. A habilitáció és rehabilitáció szerepe az iskolai nevelésben és a sajátos nevelési igényű gyerek fejlesztésében. </w:t>
      </w:r>
    </w:p>
    <w:p w:rsidR="00FA1C40" w:rsidRDefault="00255322">
      <w:pPr>
        <w:spacing w:after="56"/>
        <w:ind w:hanging="358"/>
      </w:pPr>
      <w:r>
        <w:rPr>
          <w:b/>
        </w:rPr>
        <w:t xml:space="preserve">Feldolgozandó irodalom: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Mesterházi Zsuzsa</w:t>
      </w:r>
      <w:r>
        <w:t xml:space="preserve"> (2000): Rehabilitációs módszerek In. Illyés S.: Gyógypedagógiai alapismeretek. Budapest. 68-69. </w:t>
      </w:r>
    </w:p>
    <w:p w:rsidR="00FA1C40" w:rsidRDefault="00255322">
      <w:pPr>
        <w:numPr>
          <w:ilvl w:val="1"/>
          <w:numId w:val="10"/>
        </w:numPr>
        <w:spacing w:after="40"/>
        <w:ind w:hanging="552"/>
      </w:pPr>
      <w:r>
        <w:rPr>
          <w:i/>
        </w:rPr>
        <w:t>Fonyódi Ilona</w:t>
      </w:r>
      <w:r>
        <w:t xml:space="preserve"> (2000): Az 1998. évi XXVI. tv. In. Illyés S.: Gyógypedagógiai alapismeretek. Budapest. 119-136. </w:t>
      </w:r>
    </w:p>
    <w:p w:rsidR="00FA1C40" w:rsidRDefault="00255322">
      <w:pPr>
        <w:numPr>
          <w:ilvl w:val="1"/>
          <w:numId w:val="10"/>
        </w:numPr>
        <w:ind w:hanging="552"/>
      </w:pPr>
      <w:proofErr w:type="spellStart"/>
      <w:r>
        <w:rPr>
          <w:i/>
        </w:rPr>
        <w:t>Zászkaliczky</w:t>
      </w:r>
      <w:proofErr w:type="spellEnd"/>
      <w:r>
        <w:rPr>
          <w:i/>
        </w:rPr>
        <w:t xml:space="preserve"> Péter - Verdes Tamás</w:t>
      </w:r>
      <w:r>
        <w:t xml:space="preserve"> (szerk.) (2004): Tágabb értelemben vett gyógypedagógia. ELTE Bárczi G. GYFK - Kölcsey FRSZ, Budapest.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Kálmán Zsófia - Könczei György</w:t>
      </w:r>
      <w:r>
        <w:t xml:space="preserve"> (2002): A Taigetosztól az esélyegyenlőségig. Osiris, Budapest - A rehabilitáció lélektanához (2.4.), 97-109.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607" w:line="265" w:lineRule="auto"/>
        <w:ind w:left="509" w:right="426"/>
        <w:jc w:val="center"/>
      </w:pPr>
      <w:r>
        <w:rPr>
          <w:b/>
        </w:rPr>
        <w:t xml:space="preserve">Kémiatanár szakképzettség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>Tanár szak tételei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 xml:space="preserve">A tanulói személyiség megismerésének és fejlesztésének pedagógiai-pszichológiai </w:t>
      </w:r>
    </w:p>
    <w:p w:rsidR="00FA1C40" w:rsidRDefault="00255322">
      <w:pPr>
        <w:ind w:left="807"/>
      </w:pPr>
      <w:r>
        <w:t xml:space="preserve">lehetőségei és módjai </w:t>
      </w:r>
    </w:p>
    <w:p w:rsidR="00FA1C40" w:rsidRDefault="00255322">
      <w:pPr>
        <w:spacing w:after="16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807"/>
      </w:pPr>
      <w:r>
        <w:t xml:space="preserve">tapasztalatok felhasználásával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1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47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258"/>
        <w:ind w:left="72" w:right="3188"/>
      </w:pPr>
      <w:r>
        <w:t xml:space="preserve">Szakképzettség szakmódszertani témakörök </w:t>
      </w:r>
    </w:p>
    <w:p w:rsidR="00FA1C40" w:rsidRDefault="00255322">
      <w:pPr>
        <w:numPr>
          <w:ilvl w:val="0"/>
          <w:numId w:val="12"/>
        </w:numPr>
        <w:ind w:hanging="281"/>
      </w:pPr>
      <w:r>
        <w:t xml:space="preserve">Az atom fogalmának és szerkezetének tanítása az általános iskolában majd a középiskolában. A modellezés lehetőségei az atomfogalom tanításában.  </w:t>
      </w:r>
    </w:p>
    <w:p w:rsidR="00FA1C40" w:rsidRDefault="00255322">
      <w:pPr>
        <w:spacing w:after="0" w:line="259" w:lineRule="auto"/>
        <w:ind w:left="504" w:firstLine="0"/>
        <w:jc w:val="left"/>
      </w:pPr>
      <w:r>
        <w:lastRenderedPageBreak/>
        <w:t xml:space="preserve"> </w:t>
      </w:r>
    </w:p>
    <w:p w:rsidR="00FA1C40" w:rsidRDefault="00255322">
      <w:pPr>
        <w:numPr>
          <w:ilvl w:val="0"/>
          <w:numId w:val="12"/>
        </w:numPr>
        <w:ind w:hanging="281"/>
      </w:pPr>
      <w:r>
        <w:t xml:space="preserve">A periódusos rendszer tanítása. A problémamegoldó gondolkodás fejlesztésének lehetőségei, módszerei. 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2"/>
        </w:numPr>
        <w:ind w:hanging="281"/>
      </w:pPr>
      <w:proofErr w:type="spellStart"/>
      <w:r>
        <w:t>Sztöchiometria</w:t>
      </w:r>
      <w:proofErr w:type="spellEnd"/>
      <w:r>
        <w:t xml:space="preserve">. A vegyjel és a képlet jelentésének tanítása. A mól fogalma. Az egyenletírás algoritmusának tanítása az iskolában. 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2"/>
        </w:numPr>
        <w:ind w:hanging="281"/>
      </w:pPr>
      <w:r>
        <w:t xml:space="preserve">A kémiai kötések. A modellek típusai, szerepe a kémiai fogalmak kialakításában, alkalmazásuk módszertani kérdései. </w:t>
      </w:r>
    </w:p>
    <w:p w:rsidR="00FA1C40" w:rsidRDefault="00255322">
      <w:pPr>
        <w:spacing w:after="24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2"/>
        </w:numPr>
        <w:ind w:hanging="281"/>
      </w:pPr>
      <w:r>
        <w:t xml:space="preserve">Az anyagi halmazok, halmazállapotok tanítása, az absztraháló- és konkretizáló képesség fejlődése a téma tanulása révén. 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2"/>
        </w:numPr>
        <w:ind w:hanging="281"/>
      </w:pPr>
      <w:r>
        <w:t xml:space="preserve">A kémiai reakció fogalmának kialakítása, valamint az energiaváltozás tanítása az általános és a középiskolában. A motiváció lehetőségei. </w:t>
      </w:r>
    </w:p>
    <w:p w:rsidR="00FA1C40" w:rsidRDefault="00255322">
      <w:pPr>
        <w:spacing w:after="25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2"/>
        </w:numPr>
        <w:ind w:hanging="281"/>
      </w:pPr>
      <w:r>
        <w:t xml:space="preserve">Elektrokémia. A </w:t>
      </w:r>
      <w:proofErr w:type="spellStart"/>
      <w:r>
        <w:t>redoxi</w:t>
      </w:r>
      <w:proofErr w:type="spellEnd"/>
      <w:r>
        <w:t xml:space="preserve"> reakció tanítása.  </w:t>
      </w:r>
    </w:p>
    <w:p w:rsidR="00FA1C40" w:rsidRDefault="00255322">
      <w:pPr>
        <w:ind w:left="514"/>
      </w:pPr>
      <w:r>
        <w:t xml:space="preserve">A bemutató kísérlet módszertani kérdései, az értelmi nevelésben jelentkező szerepe.  </w:t>
      </w:r>
    </w:p>
    <w:p w:rsidR="00FA1C40" w:rsidRDefault="00255322">
      <w:pPr>
        <w:spacing w:after="19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kémiai egyensúly kialakulása. A Le </w:t>
      </w:r>
      <w:proofErr w:type="spellStart"/>
      <w:r>
        <w:t>Chatalier</w:t>
      </w:r>
      <w:proofErr w:type="spellEnd"/>
      <w:r>
        <w:t xml:space="preserve">-elv. Sav-bázis egyensúlyok. A </w:t>
      </w:r>
      <w:proofErr w:type="spellStart"/>
      <w:r>
        <w:t>protolitikus</w:t>
      </w:r>
      <w:proofErr w:type="spellEnd"/>
      <w:r>
        <w:t xml:space="preserve"> folyamat fogalmának tanítása az általános és középiskolában.  </w:t>
      </w:r>
    </w:p>
    <w:p w:rsidR="00FA1C40" w:rsidRDefault="00255322">
      <w:pPr>
        <w:spacing w:after="23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klór és vegyületeinek tanítása. A csoportok típusai, szervezésük indoklása példákkal.  </w:t>
      </w:r>
    </w:p>
    <w:p w:rsidR="00FA1C40" w:rsidRDefault="00255322">
      <w:pPr>
        <w:spacing w:after="25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kén és vegyületeinek tanítása. A környezeti nevelés a kémia órákon.  </w:t>
      </w:r>
    </w:p>
    <w:p w:rsidR="00FA1C40" w:rsidRDefault="00255322">
      <w:pPr>
        <w:spacing w:after="25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Az anyagvizsgálat felépítése, tartalmi, szervezési kérdései.  </w:t>
      </w:r>
    </w:p>
    <w:p w:rsidR="00FA1C40" w:rsidRDefault="00255322">
      <w:pPr>
        <w:spacing w:after="25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szén és vegyületeinek tanítása. A kémiatanítás szerepe az esztétikai nevelésben.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Az I. főcsoport elemei és vegyületeik. A megfigyelés és az elemzés szerepe a tudományos világkép formálásában. </w:t>
      </w:r>
    </w:p>
    <w:p w:rsidR="00FA1C40" w:rsidRDefault="00255322">
      <w:pPr>
        <w:spacing w:after="25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II. főcsoport elemei és vegyületeik. A tanulókísérlet szervezési kérdései.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vas és acélgyártás tanítása. A videotechnika alkalmazásának lehetőségei a kémiatanításban, hatása a tanulók személyiségének fejlődésére.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Az energiaforrások fajtái és tanításuk. A kémiatanulás segítése számítógéppel, a számítógép alkalmazásának szervezési, irányítási kérdései.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lastRenderedPageBreak/>
        <w:t xml:space="preserve">Az alkoholok és aldehidek. Az egészséges életmódra nevelés lehetőségei a kémiatanításban. Az egyéni és páros munka szervezése, irányítása a kémiaórán, ezen munkaformák személyiségformáló hatása. </w:t>
      </w:r>
    </w:p>
    <w:p w:rsidR="00FA1C40" w:rsidRDefault="00255322">
      <w:pPr>
        <w:spacing w:after="25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szénhidrátok. A tanítási óra típusai, rövid jellemzésük. </w:t>
      </w:r>
    </w:p>
    <w:p w:rsidR="00FA1C40" w:rsidRDefault="00255322">
      <w:pPr>
        <w:spacing w:after="0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A kémiai számítások tanítása; az algoritmusok szerepe a kémiai feladatok megoldásában. </w:t>
      </w:r>
    </w:p>
    <w:p w:rsidR="00FA1C40" w:rsidRDefault="00255322">
      <w:pPr>
        <w:spacing w:after="25" w:line="259" w:lineRule="auto"/>
        <w:ind w:left="504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3"/>
        </w:numPr>
        <w:ind w:hanging="422"/>
      </w:pPr>
      <w:r>
        <w:t xml:space="preserve">Fehérjék és nukleinsavak. Közös pontok a kémia és biológia tananyagban. </w:t>
      </w:r>
    </w:p>
    <w:p w:rsidR="00FA1C40" w:rsidRDefault="00255322">
      <w:pPr>
        <w:spacing w:after="660" w:line="265" w:lineRule="auto"/>
        <w:ind w:left="509"/>
        <w:jc w:val="center"/>
      </w:pPr>
      <w:r>
        <w:rPr>
          <w:b/>
        </w:rPr>
        <w:t xml:space="preserve">Környezettan-tanár szakképzettség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>Tanár szak tételei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 xml:space="preserve">A tanulói személyiség megismerésének és fejlesztésének pedagógiai-pszichológiai </w:t>
      </w:r>
    </w:p>
    <w:p w:rsidR="00FA1C40" w:rsidRDefault="00255322">
      <w:pPr>
        <w:ind w:left="807"/>
      </w:pPr>
      <w:r>
        <w:t xml:space="preserve">lehetőségei és módjai </w:t>
      </w:r>
    </w:p>
    <w:p w:rsidR="00FA1C40" w:rsidRDefault="00255322">
      <w:pPr>
        <w:spacing w:after="27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807"/>
      </w:pPr>
      <w:r>
        <w:t xml:space="preserve">tapasztalatok felhasználásával </w:t>
      </w:r>
    </w:p>
    <w:p w:rsidR="00FA1C40" w:rsidRDefault="00255322">
      <w:pPr>
        <w:spacing w:after="2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>A pedagógiai értékel</w:t>
      </w:r>
      <w:r w:rsidR="00621095">
        <w:t>és folyamata,</w:t>
      </w:r>
      <w:r>
        <w:t xml:space="preserve"> teljesítményértékelés </w:t>
      </w:r>
    </w:p>
    <w:p w:rsidR="00FA1C40" w:rsidRDefault="00255322">
      <w:pPr>
        <w:spacing w:after="2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4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46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258"/>
        <w:ind w:left="72" w:right="3188"/>
      </w:pPr>
      <w:r>
        <w:t xml:space="preserve">Szakképzettség szakmódszertani témakörök </w:t>
      </w:r>
    </w:p>
    <w:p w:rsidR="00FA1C40" w:rsidRDefault="00255322">
      <w:pPr>
        <w:spacing w:after="300"/>
        <w:ind w:left="87"/>
      </w:pPr>
      <w:r>
        <w:t xml:space="preserve">Alapvető cél a fenntarthatóságra nevelés pedagógiájának az iskolai életben való elfogadtatásához, a környezeti neveléssel kapcsolatos tanórán- és iskolán kívüli programok (pl. erdei iskola, jeles napok, nyári táborok, szakkörök stb.), kísérletek és terepi feladatok szervezéséhez és vezetéséhez szükséges ismeretek. Ezen belül a következő témák </w:t>
      </w:r>
      <w:proofErr w:type="spellStart"/>
      <w:r>
        <w:t>fontosak</w:t>
      </w:r>
      <w:proofErr w:type="spellEnd"/>
      <w:r>
        <w:t xml:space="preserve">. </w:t>
      </w:r>
    </w:p>
    <w:p w:rsidR="00FA1C40" w:rsidRDefault="00255322">
      <w:pPr>
        <w:numPr>
          <w:ilvl w:val="0"/>
          <w:numId w:val="15"/>
        </w:numPr>
        <w:spacing w:after="136"/>
        <w:ind w:hanging="360"/>
      </w:pPr>
      <w:r>
        <w:lastRenderedPageBreak/>
        <w:t xml:space="preserve">A környezettan tanítás általános alapkérdései, hagyományai és </w:t>
      </w:r>
      <w:proofErr w:type="spellStart"/>
      <w:r>
        <w:t>jelene</w:t>
      </w:r>
      <w:proofErr w:type="spellEnd"/>
      <w:r>
        <w:t xml:space="preserve">, törvényi szabályozása. Tantervi szabályozás: Nemzeti Alaptanterv. </w:t>
      </w:r>
    </w:p>
    <w:p w:rsidR="00FA1C40" w:rsidRDefault="00255322">
      <w:pPr>
        <w:numPr>
          <w:ilvl w:val="0"/>
          <w:numId w:val="15"/>
        </w:numPr>
        <w:spacing w:after="129"/>
        <w:ind w:hanging="360"/>
      </w:pPr>
      <w:r>
        <w:t xml:space="preserve">Iskolai szabályozás: az iskola környezeti nevelési program, a környezettan tárgy tananyagának beillesztése az iskolák tantervébe, az </w:t>
      </w:r>
      <w:proofErr w:type="spellStart"/>
      <w:r>
        <w:t>ökoiskola</w:t>
      </w:r>
      <w:proofErr w:type="spellEnd"/>
      <w:r>
        <w:t xml:space="preserve"> és zöldóvoda cím. 3.</w:t>
      </w:r>
      <w:r>
        <w:rPr>
          <w:rFonts w:ascii="Arial" w:eastAsia="Arial" w:hAnsi="Arial" w:cs="Arial"/>
        </w:rPr>
        <w:t xml:space="preserve"> </w:t>
      </w:r>
      <w:r>
        <w:t xml:space="preserve">Transzdiszciplináris környezettan oktatás: környezeti tartalmak a szaktárgyi órákon (természettudományos és bölcsész területeken is, így irodalomban, történelemben, </w:t>
      </w:r>
      <w:proofErr w:type="gramStart"/>
      <w:r>
        <w:t>művészetekben,</w:t>
      </w:r>
      <w:proofErr w:type="gramEnd"/>
      <w:r>
        <w:t xml:space="preserve"> stb.), és viszont. </w:t>
      </w:r>
    </w:p>
    <w:p w:rsidR="00FA1C40" w:rsidRDefault="00255322">
      <w:pPr>
        <w:ind w:left="447"/>
      </w:pPr>
      <w:r>
        <w:t>4.</w:t>
      </w:r>
      <w:r>
        <w:rPr>
          <w:rFonts w:ascii="Arial" w:eastAsia="Arial" w:hAnsi="Arial" w:cs="Arial"/>
        </w:rPr>
        <w:t xml:space="preserve"> </w:t>
      </w:r>
      <w:r>
        <w:t>Fenntarthatóságra nevelés jellemzői; és sajátosságai különböző életkorokban. 5.</w:t>
      </w:r>
      <w:r>
        <w:rPr>
          <w:rFonts w:ascii="Arial" w:eastAsia="Arial" w:hAnsi="Arial" w:cs="Arial"/>
        </w:rPr>
        <w:t xml:space="preserve"> </w:t>
      </w:r>
      <w:r>
        <w:t xml:space="preserve">A környezeti nevelés tanórán kívüli iskolai lehetőségei, formái, tartalma, szerepe: nemzetközi és hazai környezeti nevelési programok, a szakköri munka, a versenyek, iskolai akciók szervezése, vezetése és működtetése, iskolanap, témanap (jeles napok), témahét. </w:t>
      </w:r>
    </w:p>
    <w:p w:rsidR="00FA1C40" w:rsidRDefault="00255322">
      <w:pPr>
        <w:numPr>
          <w:ilvl w:val="0"/>
          <w:numId w:val="16"/>
        </w:numPr>
        <w:spacing w:after="141"/>
        <w:ind w:hanging="360"/>
      </w:pPr>
      <w:r>
        <w:t xml:space="preserve">A környezeti nevelés iskolán kívüli lehetőségei, formái, tartalma, szerepe. Az erdei iskola.  </w:t>
      </w:r>
    </w:p>
    <w:p w:rsidR="00FA1C40" w:rsidRDefault="00255322">
      <w:pPr>
        <w:numPr>
          <w:ilvl w:val="0"/>
          <w:numId w:val="16"/>
        </w:numPr>
        <w:spacing w:after="136"/>
        <w:ind w:hanging="360"/>
      </w:pPr>
      <w:r>
        <w:t xml:space="preserve">A környezettan tanítás és környezeti nevelés módszerei, eszközei: demonstrációs és tanulói kísérletek elvi és gyakorlati kérdései.  </w:t>
      </w:r>
    </w:p>
    <w:p w:rsidR="00FA1C40" w:rsidRDefault="00255322">
      <w:pPr>
        <w:numPr>
          <w:ilvl w:val="0"/>
          <w:numId w:val="16"/>
        </w:numPr>
        <w:spacing w:after="134"/>
        <w:ind w:hanging="360"/>
      </w:pPr>
      <w:r>
        <w:t xml:space="preserve">A környezettan tanítás és környezeti nevelés módszerei, eszközei: szituációs játékok, drámajátékok, riportkészítés, cikkelemzés, modellkészítés, asszociációs feladatok. Munkaszervezési formák (csoportmunka, önálló </w:t>
      </w:r>
      <w:proofErr w:type="gramStart"/>
      <w:r>
        <w:t>munka,</w:t>
      </w:r>
      <w:proofErr w:type="gramEnd"/>
      <w:r>
        <w:t xml:space="preserve"> stb.).  </w:t>
      </w:r>
    </w:p>
    <w:p w:rsidR="00FA1C40" w:rsidRDefault="00255322">
      <w:pPr>
        <w:numPr>
          <w:ilvl w:val="0"/>
          <w:numId w:val="16"/>
        </w:numPr>
        <w:spacing w:after="136"/>
        <w:ind w:hanging="360"/>
      </w:pPr>
      <w:r>
        <w:t xml:space="preserve">A környezettan tanítás egyik legfontosabb módszere: a projektmódszer. </w:t>
      </w:r>
    </w:p>
    <w:p w:rsidR="00FA1C40" w:rsidRDefault="00255322">
      <w:pPr>
        <w:numPr>
          <w:ilvl w:val="0"/>
          <w:numId w:val="16"/>
        </w:numPr>
        <w:spacing w:after="131"/>
        <w:ind w:hanging="360"/>
      </w:pPr>
      <w:r>
        <w:t>Kompetencia alapú oktatás. Készségfejlesztések – problémamegoldó, konfliktuskezelési, együttműködési, önálló ismeretszerzési, elemző, megfigyelő, kommunikációs, vita, előadói stb. – célirányos módszerekkel. 11.</w:t>
      </w:r>
      <w:r>
        <w:rPr>
          <w:rFonts w:ascii="Arial" w:eastAsia="Arial" w:hAnsi="Arial" w:cs="Arial"/>
        </w:rPr>
        <w:t xml:space="preserve"> </w:t>
      </w:r>
      <w:r>
        <w:t xml:space="preserve">Szemléltetés. Az írott és digitális ismerethordozók, az oktatócsomagok használata. Diavetítő, írásvetítő, </w:t>
      </w:r>
      <w:proofErr w:type="spellStart"/>
      <w:r>
        <w:t>videózás</w:t>
      </w:r>
      <w:proofErr w:type="spellEnd"/>
      <w:r>
        <w:t xml:space="preserve"> technikai kérdései. A televízió, a számítógép és a multimédia szerepe a környezeti nevelésben.  </w:t>
      </w:r>
    </w:p>
    <w:p w:rsidR="00FA1C40" w:rsidRDefault="00255322">
      <w:pPr>
        <w:spacing w:after="82"/>
        <w:ind w:left="797" w:hanging="360"/>
      </w:pPr>
      <w:r>
        <w:t>12.</w:t>
      </w:r>
      <w:r>
        <w:rPr>
          <w:rFonts w:ascii="Arial" w:eastAsia="Arial" w:hAnsi="Arial" w:cs="Arial"/>
        </w:rPr>
        <w:t xml:space="preserve"> </w:t>
      </w:r>
      <w:r>
        <w:t xml:space="preserve">Intézmények látogatása: üzemlátogatás szervezése, vezetése, múzeumpedagógia, </w:t>
      </w:r>
      <w:proofErr w:type="spellStart"/>
      <w:r>
        <w:t>zoopedagógia</w:t>
      </w:r>
      <w:proofErr w:type="spellEnd"/>
      <w:r>
        <w:t xml:space="preserve">. Környezeti neveléssel foglalkozó oktatóközpontok meglátogatása tanulmányi kirándulás keretében.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  <w:r>
        <w:br w:type="page"/>
      </w:r>
    </w:p>
    <w:p w:rsidR="00FA1C40" w:rsidRDefault="00255322">
      <w:pPr>
        <w:spacing w:after="660" w:line="265" w:lineRule="auto"/>
        <w:ind w:left="509" w:right="426"/>
        <w:jc w:val="center"/>
      </w:pPr>
      <w:r>
        <w:rPr>
          <w:b/>
        </w:rPr>
        <w:lastRenderedPageBreak/>
        <w:t xml:space="preserve">Fizikatanár szakképzettség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>Tanár szak tételei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 xml:space="preserve">A tanulói személyiség megismerésének és fejlesztésének pedagógiai-pszichológiai </w:t>
      </w:r>
    </w:p>
    <w:p w:rsidR="00FA1C40" w:rsidRDefault="00255322">
      <w:pPr>
        <w:ind w:left="807"/>
      </w:pPr>
      <w:r>
        <w:t xml:space="preserve">lehetőségei és módjai </w:t>
      </w:r>
    </w:p>
    <w:p w:rsidR="00FA1C40" w:rsidRDefault="00255322">
      <w:pPr>
        <w:spacing w:after="28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807"/>
      </w:pPr>
      <w:r>
        <w:t xml:space="preserve">tapasztalatok felhasználásával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7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13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180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Szakképzettség szakmódszertani témakörök </w:t>
      </w:r>
    </w:p>
    <w:p w:rsidR="00FA1C40" w:rsidRDefault="00255322">
      <w:pPr>
        <w:spacing w:after="184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4"/>
        <w:ind w:hanging="360"/>
      </w:pPr>
      <w:r>
        <w:t xml:space="preserve">a) A fizika tanárképzés a Bologna-rendszerű felsőoktatási struktúrában </w:t>
      </w:r>
    </w:p>
    <w:p w:rsidR="00FA1C40" w:rsidRDefault="00255322">
      <w:pPr>
        <w:tabs>
          <w:tab w:val="center" w:pos="437"/>
          <w:tab w:val="center" w:pos="4219"/>
        </w:tabs>
        <w:spacing w:after="18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A tantárgypedagógia tárgya, feladata, helye a tanárképzésben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Tervezzen kísérleteket az alapvető kölcsönhatások tanításához </w:t>
      </w:r>
    </w:p>
    <w:p w:rsidR="00FA1C40" w:rsidRDefault="00255322">
      <w:pPr>
        <w:spacing w:after="18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line="396" w:lineRule="auto"/>
        <w:ind w:hanging="360"/>
      </w:pPr>
      <w:r>
        <w:t xml:space="preserve">a) A fizikai ismeretek a Nemzeti Alaptantervben. A NAT főbb műveltségterületei és jellemzői </w:t>
      </w:r>
    </w:p>
    <w:p w:rsidR="00FA1C40" w:rsidRDefault="00255322">
      <w:pPr>
        <w:numPr>
          <w:ilvl w:val="1"/>
          <w:numId w:val="18"/>
        </w:numPr>
        <w:spacing w:after="129"/>
        <w:ind w:hanging="360"/>
      </w:pPr>
      <w:r>
        <w:t xml:space="preserve">Inerciarendszerek, a tehetetlenség törvényének tanítása </w:t>
      </w:r>
    </w:p>
    <w:p w:rsidR="00FA1C40" w:rsidRDefault="00255322">
      <w:pPr>
        <w:spacing w:after="13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18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2"/>
        <w:ind w:hanging="360"/>
      </w:pPr>
      <w:r>
        <w:t xml:space="preserve">a) A kerettanterv, a helyi tanterv, és a tanmenet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lastRenderedPageBreak/>
        <w:t xml:space="preserve">Kísérletek a forgómozgás dinamikai vizsgálatához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1"/>
        <w:ind w:hanging="360"/>
      </w:pPr>
      <w:r>
        <w:t xml:space="preserve">a) A fizikatanítás által fejlesztendő tanulói kompetenciák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A hőtani alapjelenségek c. témakör tanítása </w:t>
      </w:r>
    </w:p>
    <w:p w:rsidR="00FA1C40" w:rsidRDefault="00255322">
      <w:pPr>
        <w:spacing w:after="179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3"/>
        <w:ind w:hanging="360"/>
      </w:pPr>
      <w:r>
        <w:t xml:space="preserve">a) A fizikatanár kompetenciái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Az egyenáram és áramköri alaptörvények c. témakör tanítása </w:t>
      </w:r>
    </w:p>
    <w:p w:rsidR="00FA1C40" w:rsidRDefault="00255322">
      <w:pPr>
        <w:spacing w:after="18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50" w:line="358" w:lineRule="auto"/>
        <w:ind w:hanging="360"/>
      </w:pPr>
      <w:r>
        <w:t xml:space="preserve">a) Munkaformák a fizikaórákon (differenciálás, kooperatív technikák, csoportmunka, projektmunka)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Tervezzen kísérleteket a hidrosztatikai nyomás tanításához </w:t>
      </w:r>
    </w:p>
    <w:p w:rsidR="00FA1C40" w:rsidRDefault="00255322">
      <w:pPr>
        <w:spacing w:after="18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4"/>
        <w:ind w:hanging="360"/>
      </w:pPr>
      <w:r>
        <w:t xml:space="preserve">a) A tehetséggondozás fontossága, lehetőségei a fizika tanítása során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Az elektromágneses indukció c. témakör tanítása </w:t>
      </w:r>
    </w:p>
    <w:p w:rsidR="00FA1C40" w:rsidRDefault="00255322">
      <w:pPr>
        <w:spacing w:after="18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1"/>
        <w:ind w:hanging="360"/>
      </w:pPr>
      <w:r>
        <w:t xml:space="preserve">a) Virtuális tanulási környezetek a fizika tanításában (IKT)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A rezgőmozgás tanítása – kísérletek tervezése </w:t>
      </w:r>
    </w:p>
    <w:p w:rsidR="00FA1C40" w:rsidRDefault="00255322">
      <w:pPr>
        <w:spacing w:after="18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3"/>
        <w:ind w:hanging="360"/>
      </w:pPr>
      <w:r>
        <w:t xml:space="preserve">a) A fizikatanítás tervezése – óravázlat. A motiváció szerepe a fizikatanításában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Kísérletek a váltakozó áram és hatásai c. témakör tanításához </w:t>
      </w:r>
    </w:p>
    <w:p w:rsidR="00FA1C40" w:rsidRDefault="00255322">
      <w:pPr>
        <w:spacing w:after="18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1"/>
        <w:ind w:hanging="360"/>
      </w:pPr>
      <w:r>
        <w:t xml:space="preserve">a) A fizikatanítás eszközei (tankönyvek, laborfelszerelés stb.) </w:t>
      </w:r>
    </w:p>
    <w:p w:rsidR="00FA1C40" w:rsidRDefault="00255322">
      <w:pPr>
        <w:numPr>
          <w:ilvl w:val="1"/>
          <w:numId w:val="18"/>
        </w:numPr>
        <w:spacing w:after="128"/>
        <w:ind w:hanging="360"/>
      </w:pPr>
      <w:r>
        <w:t xml:space="preserve">Hullámoptikai kísérletek </w:t>
      </w:r>
    </w:p>
    <w:p w:rsidR="00FA1C40" w:rsidRDefault="00255322">
      <w:pPr>
        <w:spacing w:after="18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1"/>
        <w:ind w:hanging="360"/>
      </w:pPr>
      <w:r>
        <w:t xml:space="preserve">a) Értékelés, osztályozás, ellenőrzés a fizikaórákon </w:t>
      </w:r>
    </w:p>
    <w:p w:rsidR="00FA1C40" w:rsidRDefault="00255322">
      <w:pPr>
        <w:numPr>
          <w:ilvl w:val="1"/>
          <w:numId w:val="18"/>
        </w:numPr>
        <w:spacing w:after="130"/>
        <w:ind w:hanging="360"/>
      </w:pPr>
      <w:r>
        <w:t xml:space="preserve">Kísérletek a geometriai optika tanításához </w:t>
      </w:r>
    </w:p>
    <w:p w:rsidR="00FA1C40" w:rsidRDefault="00255322">
      <w:pPr>
        <w:spacing w:after="13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18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8"/>
        </w:numPr>
        <w:spacing w:after="173"/>
        <w:ind w:hanging="360"/>
      </w:pPr>
      <w:r>
        <w:t xml:space="preserve">a) A fizikai kísérletek helye és szerepe a fizika tanításában </w:t>
      </w:r>
    </w:p>
    <w:p w:rsidR="00FA1C40" w:rsidRDefault="00255322">
      <w:pPr>
        <w:numPr>
          <w:ilvl w:val="1"/>
          <w:numId w:val="18"/>
        </w:numPr>
        <w:ind w:hanging="360"/>
      </w:pPr>
      <w:r>
        <w:t xml:space="preserve">Kísérletek a merev testek egyensúlya c. témakör tanításához </w:t>
      </w:r>
    </w:p>
    <w:p w:rsidR="00FA1C40" w:rsidRDefault="00255322">
      <w:pPr>
        <w:spacing w:after="0" w:line="265" w:lineRule="auto"/>
        <w:ind w:left="509" w:right="427"/>
        <w:jc w:val="center"/>
      </w:pPr>
      <w:r>
        <w:rPr>
          <w:b/>
        </w:rPr>
        <w:lastRenderedPageBreak/>
        <w:t xml:space="preserve">Földrajztanár szakképzettség </w:t>
      </w:r>
    </w:p>
    <w:p w:rsidR="00FA1C40" w:rsidRDefault="00255322">
      <w:pPr>
        <w:spacing w:after="28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 xml:space="preserve">A tanulói személyiség megismerésének és fejlesztésének pedagógiai-pszichológiai </w:t>
      </w:r>
    </w:p>
    <w:p w:rsidR="00FA1C40" w:rsidRDefault="00255322">
      <w:pPr>
        <w:ind w:left="807"/>
      </w:pPr>
      <w:r>
        <w:t xml:space="preserve">lehetőségei és módjai </w:t>
      </w:r>
    </w:p>
    <w:p w:rsidR="00FA1C40" w:rsidRDefault="00255322">
      <w:pPr>
        <w:spacing w:after="28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807"/>
      </w:pPr>
      <w:r>
        <w:t xml:space="preserve">tapasztalatok felhasználásával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2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3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>A pedagógiai értékelé</w:t>
      </w:r>
      <w:r w:rsidR="00621095">
        <w:t xml:space="preserve">s folyamata, </w:t>
      </w:r>
      <w:bookmarkStart w:id="0" w:name="_GoBack"/>
      <w:bookmarkEnd w:id="0"/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19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spacing w:after="29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02"/>
        <w:ind w:left="72" w:right="3188"/>
      </w:pPr>
      <w:r>
        <w:t xml:space="preserve">Szakképzettség szakmódszertani témakörök </w:t>
      </w:r>
    </w:p>
    <w:p w:rsidR="00FA1C40" w:rsidRDefault="00255322">
      <w:pPr>
        <w:spacing w:after="140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0"/>
        </w:numPr>
        <w:spacing w:after="120"/>
      </w:pPr>
      <w:r>
        <w:t xml:space="preserve">Az éghajlat és a légköri folyamatok tér- és időbeli különbségeinek, élő és élettelen környezetre gyakorolt hatásainak képesség szerinti differenciált tanítási módszerei.  </w:t>
      </w:r>
    </w:p>
    <w:p w:rsidR="00FA1C40" w:rsidRDefault="00255322">
      <w:pPr>
        <w:numPr>
          <w:ilvl w:val="0"/>
          <w:numId w:val="20"/>
        </w:numPr>
        <w:spacing w:after="118"/>
      </w:pPr>
      <w:r>
        <w:t xml:space="preserve">Korosztályos különbségek és szintézisalkotás egy választott dunántúli nagytáj természetföldrajzi és társadalmi-gazdasági jellemzőinek tanítása során a közoktatásban.  </w:t>
      </w:r>
    </w:p>
    <w:p w:rsidR="00FA1C40" w:rsidRDefault="00255322">
      <w:pPr>
        <w:numPr>
          <w:ilvl w:val="0"/>
          <w:numId w:val="20"/>
        </w:numPr>
        <w:spacing w:after="120"/>
      </w:pPr>
      <w:r>
        <w:t xml:space="preserve">Földrajzi ismeretkategóriák rendszere és ezek felhasználása az ellenőrzésben a lemeztektonika és a hegységképződések tanítási folyamatában.  </w:t>
      </w:r>
    </w:p>
    <w:p w:rsidR="00FA1C40" w:rsidRDefault="00255322">
      <w:pPr>
        <w:numPr>
          <w:ilvl w:val="0"/>
          <w:numId w:val="20"/>
        </w:numPr>
        <w:spacing w:after="172"/>
      </w:pPr>
      <w:r>
        <w:t xml:space="preserve">A regionális és a szintetizáló szemléletmód korosztályos sajátosságainak érvényesülése az Amerikai Egyesült Államok világgazdasági szerepének tanítása során.  </w:t>
      </w:r>
    </w:p>
    <w:p w:rsidR="00FA1C40" w:rsidRDefault="00255322">
      <w:pPr>
        <w:numPr>
          <w:ilvl w:val="0"/>
          <w:numId w:val="20"/>
        </w:numPr>
        <w:spacing w:after="172"/>
      </w:pPr>
      <w:r>
        <w:t xml:space="preserve">Gyakorlati oktatási módszerek és eszközök használata az ásvány- és kőzetképződés tanítása során. </w:t>
      </w:r>
    </w:p>
    <w:p w:rsidR="00FA1C40" w:rsidRDefault="00255322">
      <w:pPr>
        <w:numPr>
          <w:ilvl w:val="0"/>
          <w:numId w:val="20"/>
        </w:numPr>
        <w:spacing w:after="172"/>
      </w:pPr>
      <w:r>
        <w:t xml:space="preserve">Afrika, Ausztrália és a Sarkvidékek földrajztanítása múzeum- és könyvtár-pedagógiai módszerek alkalmazásával. </w:t>
      </w:r>
    </w:p>
    <w:p w:rsidR="00FA1C40" w:rsidRDefault="00255322">
      <w:pPr>
        <w:numPr>
          <w:ilvl w:val="0"/>
          <w:numId w:val="20"/>
        </w:numPr>
        <w:spacing w:after="117"/>
      </w:pPr>
      <w:r>
        <w:lastRenderedPageBreak/>
        <w:t xml:space="preserve">A földrajztanár tervezőmunkája az Északi-középhegység és az Alföld természet- és </w:t>
      </w:r>
      <w:proofErr w:type="spellStart"/>
      <w:r>
        <w:t>társadalmföldrajzi</w:t>
      </w:r>
      <w:proofErr w:type="spellEnd"/>
      <w:r>
        <w:t xml:space="preserve"> viszonyainak tanítása során.  </w:t>
      </w:r>
    </w:p>
    <w:p w:rsidR="00FA1C40" w:rsidRDefault="00255322">
      <w:pPr>
        <w:numPr>
          <w:ilvl w:val="0"/>
          <w:numId w:val="20"/>
        </w:numPr>
        <w:spacing w:after="51"/>
      </w:pPr>
      <w:r>
        <w:t xml:space="preserve">Tevékenységközpontú földrajztanítás az Európai Unió földrajzának tanítása során a középiskolában. </w:t>
      </w:r>
    </w:p>
    <w:p w:rsidR="00FA1C40" w:rsidRDefault="00255322">
      <w:pPr>
        <w:numPr>
          <w:ilvl w:val="0"/>
          <w:numId w:val="20"/>
        </w:numPr>
        <w:spacing w:after="174"/>
      </w:pPr>
      <w:r>
        <w:t xml:space="preserve">Gondolkodási képességek fejlesztése a vízburok folyamatainak és jelenségeinek tanítása során.  </w:t>
      </w:r>
    </w:p>
    <w:p w:rsidR="00FA1C40" w:rsidRDefault="00255322">
      <w:pPr>
        <w:numPr>
          <w:ilvl w:val="0"/>
          <w:numId w:val="20"/>
        </w:numPr>
        <w:spacing w:after="118"/>
      </w:pPr>
      <w:r>
        <w:t xml:space="preserve">Természet- és társadalomföldrajzi algoritmusok használata Észak- és Nyugat-Európa komplex földrajzi </w:t>
      </w:r>
      <w:proofErr w:type="spellStart"/>
      <w:r>
        <w:t>arculatának</w:t>
      </w:r>
      <w:proofErr w:type="spellEnd"/>
      <w:r>
        <w:t xml:space="preserve"> tanítása során az általános iskolában. </w:t>
      </w:r>
    </w:p>
    <w:p w:rsidR="00FA1C40" w:rsidRDefault="00255322">
      <w:pPr>
        <w:numPr>
          <w:ilvl w:val="0"/>
          <w:numId w:val="21"/>
        </w:numPr>
        <w:spacing w:after="174"/>
      </w:pPr>
      <w:r>
        <w:t xml:space="preserve">A média felhasználása a külső erők felszínformálásának és térbeli eloszlásának tanításában.  </w:t>
      </w:r>
    </w:p>
    <w:p w:rsidR="00FA1C40" w:rsidRDefault="00255322">
      <w:pPr>
        <w:numPr>
          <w:ilvl w:val="0"/>
          <w:numId w:val="21"/>
        </w:numPr>
        <w:spacing w:after="118"/>
      </w:pPr>
      <w:r>
        <w:t xml:space="preserve">Tantárgyközi integráció szerepe Közép- és Kelet-Európa társadalmi-gazdasági földrajzának tanítása során. </w:t>
      </w:r>
    </w:p>
    <w:p w:rsidR="00FA1C40" w:rsidRDefault="00255322">
      <w:pPr>
        <w:numPr>
          <w:ilvl w:val="0"/>
          <w:numId w:val="21"/>
        </w:numPr>
        <w:spacing w:after="117"/>
      </w:pPr>
      <w:r>
        <w:t xml:space="preserve">Az ismeretszerzés komplex fázisainak megtervezése különböző munkaformákhoz a földrajzi övezetesség tanítása során a közoktatásban.  </w:t>
      </w:r>
    </w:p>
    <w:p w:rsidR="00FA1C40" w:rsidRDefault="00255322">
      <w:pPr>
        <w:numPr>
          <w:ilvl w:val="0"/>
          <w:numId w:val="21"/>
        </w:numPr>
        <w:spacing w:after="173"/>
      </w:pPr>
      <w:r>
        <w:t xml:space="preserve">Drámapedagógiai, projekt vagy vita módszerének használata Magyarország mezőgazdaságának és élelmiszertermelésének tanításában.  </w:t>
      </w:r>
    </w:p>
    <w:p w:rsidR="00FA1C40" w:rsidRDefault="00255322">
      <w:pPr>
        <w:numPr>
          <w:ilvl w:val="0"/>
          <w:numId w:val="21"/>
        </w:numPr>
        <w:spacing w:after="117"/>
      </w:pPr>
      <w:r>
        <w:t xml:space="preserve">Terepgyakorlati lehetőségek és osztálykirándulások szerepe és lehetőségei a Kárpátmedence nagytájainak és környezeti állapotának tanítása során.  </w:t>
      </w:r>
    </w:p>
    <w:p w:rsidR="00FA1C40" w:rsidRDefault="00255322">
      <w:pPr>
        <w:numPr>
          <w:ilvl w:val="0"/>
          <w:numId w:val="21"/>
        </w:numPr>
        <w:spacing w:after="118"/>
      </w:pPr>
      <w:r>
        <w:t xml:space="preserve">Az információszelektálás és értékelés képességeinek elsajátítása Magyarország általános társadalmi, gazdasági jellemzőinek tanítása során.  </w:t>
      </w:r>
    </w:p>
    <w:p w:rsidR="00FA1C40" w:rsidRDefault="00255322">
      <w:pPr>
        <w:numPr>
          <w:ilvl w:val="0"/>
          <w:numId w:val="21"/>
        </w:numPr>
        <w:spacing w:after="117"/>
      </w:pPr>
      <w:r>
        <w:t xml:space="preserve">A települések földrajzi, társadalmi jelenségeinek tanításában alkalmazható önálló tanulói munkára alapozott tanulási stratégiák és technikák az Alföld példáján. </w:t>
      </w:r>
    </w:p>
    <w:p w:rsidR="00FA1C40" w:rsidRDefault="00255322">
      <w:pPr>
        <w:numPr>
          <w:ilvl w:val="0"/>
          <w:numId w:val="21"/>
        </w:numPr>
        <w:spacing w:after="121"/>
      </w:pPr>
      <w:r>
        <w:t xml:space="preserve">IT (térinformatikai) kompetenciák, az információszerzés és feldolgozás fejlesztése a globális problémák tanítása során.  </w:t>
      </w:r>
    </w:p>
    <w:p w:rsidR="00FA1C40" w:rsidRDefault="00255322">
      <w:pPr>
        <w:numPr>
          <w:ilvl w:val="0"/>
          <w:numId w:val="21"/>
        </w:numPr>
        <w:spacing w:after="118"/>
      </w:pPr>
      <w:r>
        <w:t xml:space="preserve">Kompetenciaalapú oktatási módszerek használata a világ politikai földrajzi kérdéseinek, és etnikai konfliktusainak tanításában.  </w:t>
      </w:r>
    </w:p>
    <w:p w:rsidR="00FA1C40" w:rsidRDefault="00255322">
      <w:pPr>
        <w:numPr>
          <w:ilvl w:val="0"/>
          <w:numId w:val="21"/>
        </w:numPr>
        <w:spacing w:after="120"/>
      </w:pPr>
      <w:r>
        <w:t xml:space="preserve">A környezetérzékenység és tudatosság kialakítása a világ nyersanyag kitermelő és feldolgozóipara, valamint az antropogén tájformáló folyamatok tanítása során. </w:t>
      </w:r>
    </w:p>
    <w:p w:rsidR="00FA1C40" w:rsidRDefault="00255322">
      <w:pPr>
        <w:numPr>
          <w:ilvl w:val="0"/>
          <w:numId w:val="21"/>
        </w:numPr>
        <w:spacing w:after="53"/>
      </w:pPr>
      <w:r>
        <w:t xml:space="preserve">A Naprendszer jelenségeinek és a Föld és az élet fejlődésének tanítási folyamata a természettudományos világkép megalkotásában a közoktatásban. </w:t>
      </w:r>
    </w:p>
    <w:p w:rsidR="00FA1C40" w:rsidRDefault="00255322">
      <w:pPr>
        <w:spacing w:after="82" w:line="259" w:lineRule="auto"/>
        <w:ind w:left="77" w:firstLine="0"/>
        <w:jc w:val="left"/>
      </w:pPr>
      <w:r>
        <w:t xml:space="preserve">  </w:t>
      </w:r>
    </w:p>
    <w:p w:rsidR="00FA1C40" w:rsidRDefault="00255322">
      <w:pPr>
        <w:spacing w:after="122" w:line="265" w:lineRule="auto"/>
        <w:ind w:left="509" w:right="430"/>
        <w:jc w:val="center"/>
      </w:pPr>
      <w:r>
        <w:rPr>
          <w:b/>
        </w:rPr>
        <w:t xml:space="preserve">Matematikatanár szakképzettség </w:t>
      </w:r>
    </w:p>
    <w:p w:rsidR="00FA1C40" w:rsidRDefault="00255322">
      <w:pPr>
        <w:spacing w:after="194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lastRenderedPageBreak/>
        <w:t xml:space="preserve">A tanulói személyiség megismerésének és fejlesztésének pedagógiai-pszichológiai  </w:t>
      </w:r>
    </w:p>
    <w:p w:rsidR="00FA1C40" w:rsidRDefault="00255322">
      <w:pPr>
        <w:ind w:left="447"/>
      </w:pPr>
      <w:r>
        <w:t xml:space="preserve">lehetőségei és módjai </w:t>
      </w:r>
    </w:p>
    <w:p w:rsidR="00FA1C40" w:rsidRDefault="00255322">
      <w:pPr>
        <w:spacing w:after="26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447"/>
      </w:pPr>
      <w:r>
        <w:t xml:space="preserve">tapasztalatok felhasználásával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t>A pedagógiai értékel</w:t>
      </w:r>
      <w:r w:rsidR="00621095">
        <w:t>és folyamata,</w:t>
      </w:r>
      <w:r>
        <w:t xml:space="preserve"> 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2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34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2"/>
        <w:ind w:left="72" w:right="3188"/>
      </w:pPr>
      <w:r>
        <w:t xml:space="preserve">Szakképzettség szakmódszertani kérdések </w:t>
      </w:r>
    </w:p>
    <w:p w:rsidR="00FA1C40" w:rsidRDefault="00255322">
      <w:pPr>
        <w:spacing w:after="7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Az iskolai matematikaoktatás cél-, feladat- és követelményrendszere. </w:t>
      </w:r>
    </w:p>
    <w:p w:rsidR="00FA1C40" w:rsidRDefault="00255322">
      <w:pPr>
        <w:ind w:left="795"/>
      </w:pPr>
      <w:r>
        <w:t xml:space="preserve">A matematikatanítás során megvalósítható nevelési-, oktatási-, képzési célok. Milyen célokat hogyan érhetünk el a tanórai és a tanórán kívüli matematikaoktatásban? </w:t>
      </w:r>
    </w:p>
    <w:p w:rsidR="00FA1C40" w:rsidRDefault="00255322">
      <w:pPr>
        <w:spacing w:after="27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Az értékes, érvényes, hasznosítható tudás jellemzői. A műveltség, a szakértelem, a </w:t>
      </w:r>
    </w:p>
    <w:p w:rsidR="00FA1C40" w:rsidRDefault="00255322">
      <w:pPr>
        <w:ind w:left="447"/>
      </w:pPr>
      <w:r>
        <w:t xml:space="preserve">kompetencia ismérvei és kialakításának lehetőségei a matematikaoktatásban. </w:t>
      </w:r>
    </w:p>
    <w:p w:rsidR="00FA1C40" w:rsidRDefault="00255322">
      <w:pPr>
        <w:spacing w:after="3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 tanárképzés során kialakítandó tanári kompetenciák fajtái, ezek jellemzői és </w:t>
      </w:r>
    </w:p>
    <w:p w:rsidR="00FA1C40" w:rsidRDefault="00255322">
      <w:pPr>
        <w:ind w:left="447"/>
      </w:pPr>
      <w:r>
        <w:t xml:space="preserve">kialakításának lehetőségei a matematikatanítás tükrében.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 matematikai fogalomalkotás és ismeretelsajátítás alapelvei, fázisai. Ismertesse a Pólyaféle tanítási-tanulási alapelveket, valamint </w:t>
      </w:r>
      <w:proofErr w:type="spellStart"/>
      <w:r>
        <w:t>R.R.Skemp</w:t>
      </w:r>
      <w:proofErr w:type="spellEnd"/>
      <w:r>
        <w:t xml:space="preserve"> és Dienes Zoltán tanulással kapcsolatos téziseit! </w:t>
      </w:r>
    </w:p>
    <w:p w:rsidR="00FA1C40" w:rsidRDefault="00255322">
      <w:pPr>
        <w:spacing w:after="3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Milyen képességeket, készségeket, jártasságokat alakíthatunk ki a matematikatanítás során, és milyen tananyagtartalmon, munkaformán, módszeren keresztül valósíthatjuk ezt meg?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Mit értünk problémamegoldó gondolkodáson? Jellemezze a problémaérzékenységet és a probléma megoldásának folyamatát! Hogyan fejleszthető a tanulók matematikai problémamegoldása? </w:t>
      </w:r>
    </w:p>
    <w:p w:rsidR="00FA1C40" w:rsidRDefault="00255322">
      <w:pPr>
        <w:spacing w:after="28" w:line="259" w:lineRule="auto"/>
        <w:ind w:left="77" w:firstLine="0"/>
        <w:jc w:val="left"/>
      </w:pPr>
      <w:r>
        <w:lastRenderedPageBreak/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Az értő olvasás, mint a fő tanulói kompetencia jellemzői és fejlesztésének lehetőségei a </w:t>
      </w:r>
    </w:p>
    <w:p w:rsidR="00FA1C40" w:rsidRDefault="00255322">
      <w:pPr>
        <w:ind w:left="447"/>
      </w:pPr>
      <w:r>
        <w:t xml:space="preserve">matematikaoktatásban. A megértés szerepe a problémamegoldásban. 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 szöveges feladatok megoldásának elmélete. Milyen korosztályban, milyen erősségű </w:t>
      </w:r>
    </w:p>
    <w:p w:rsidR="00FA1C40" w:rsidRDefault="00255322">
      <w:pPr>
        <w:ind w:left="447"/>
      </w:pPr>
      <w:r>
        <w:t xml:space="preserve">szöveges feladatokat, hogyan oldatunk meg a matematikaórákon? </w:t>
      </w:r>
    </w:p>
    <w:p w:rsidR="00FA1C40" w:rsidRDefault="00255322">
      <w:pPr>
        <w:spacing w:after="3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Milyen gondolkodási műveleteket alakíthatunk ki az egyes korosztályokban, és milyen matematikai tartalommal, hogyan tehetjük ezt meg? </w:t>
      </w:r>
    </w:p>
    <w:p w:rsidR="00FA1C40" w:rsidRDefault="00255322">
      <w:pPr>
        <w:ind w:left="795"/>
      </w:pPr>
      <w:r>
        <w:t xml:space="preserve">A gondolkodási műveletek szerepe a megértésben és a problémamegoldásban. </w:t>
      </w:r>
    </w:p>
    <w:p w:rsidR="00FA1C40" w:rsidRDefault="00255322">
      <w:pPr>
        <w:spacing w:after="2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Milyen kreatív személyiségtulajdonságokat alakíthatunk ki a matematikatanítás során és </w:t>
      </w:r>
    </w:p>
    <w:p w:rsidR="00FA1C40" w:rsidRDefault="00255322">
      <w:pPr>
        <w:ind w:left="447"/>
      </w:pPr>
      <w:r>
        <w:t xml:space="preserve">hogyan? Milyen feltételei vannak a kreatív személyiségtulajdonságok kialakításának?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Egyszerűségre, tervszerűségre, célszerűségre törekvés a matematikai feladatok megoldása során. Hogyan fejleszthetjük a különböző korosztályokban ezeket a kompetencia területeket? </w:t>
      </w:r>
    </w:p>
    <w:p w:rsidR="00FA1C40" w:rsidRDefault="00255322">
      <w:pPr>
        <w:spacing w:after="1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Jellemezze az algoritmikus gondolkodást és a megoldások megtervezésének képességét a matematikai tevékenység tükrében! Mutassa meg a hasonlóságot és a különbözőséget az algoritmikus gondolkodás és a tervszerű matematikai tevékenység között. </w:t>
      </w:r>
    </w:p>
    <w:p w:rsidR="00FA1C40" w:rsidRDefault="00255322">
      <w:pPr>
        <w:spacing w:after="23" w:line="259" w:lineRule="auto"/>
        <w:ind w:left="77" w:firstLine="0"/>
        <w:jc w:val="left"/>
      </w:pPr>
      <w:r>
        <w:t xml:space="preserve"> 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Mit értünk kombinatorikus és függvényszerű gondolkodáson? Hogyan fejleszthetők ezek </w:t>
      </w:r>
    </w:p>
    <w:p w:rsidR="00FA1C40" w:rsidRDefault="00255322">
      <w:pPr>
        <w:ind w:left="447"/>
      </w:pPr>
      <w:r>
        <w:t xml:space="preserve">a kompetencia területek a matematikatanítás során? </w:t>
      </w:r>
    </w:p>
    <w:p w:rsidR="00FA1C40" w:rsidRDefault="00255322">
      <w:pPr>
        <w:spacing w:after="2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Tájékozódás térben és időben. Mutassa be matematikai példákon, hogyan fejleszthetők </w:t>
      </w:r>
    </w:p>
    <w:p w:rsidR="00FA1C40" w:rsidRDefault="00255322">
      <w:pPr>
        <w:ind w:left="447"/>
      </w:pPr>
      <w:r>
        <w:t xml:space="preserve">ezek a kompetenciák az iskolai oktatásban? </w:t>
      </w:r>
    </w:p>
    <w:p w:rsidR="00FA1C40" w:rsidRDefault="00255322">
      <w:pPr>
        <w:spacing w:after="2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Mutassa meg a bizonyítási igény és ítélőképesség fejlesztésének lehetőségeit egy konkrét </w:t>
      </w:r>
    </w:p>
    <w:p w:rsidR="00FA1C40" w:rsidRDefault="00255322">
      <w:pPr>
        <w:ind w:left="447"/>
      </w:pPr>
      <w:r>
        <w:t xml:space="preserve">tananyagon keresztül! </w:t>
      </w:r>
    </w:p>
    <w:p w:rsidR="00FA1C40" w:rsidRDefault="00255322">
      <w:pPr>
        <w:spacing w:after="2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Az ismeretek gyakorlati alkalmazhatósága, mint egy fő kompetencia terület. Konkrét matematikai példákon mutassa meg, hogyan fejleszthető ez a tanulói kompetencia a matematikaórákon! </w:t>
      </w:r>
    </w:p>
    <w:p w:rsidR="00FA1C40" w:rsidRDefault="00255322">
      <w:pPr>
        <w:spacing w:after="2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 geometriai transzformációk kapcsolata a mindennapi élettel. Mutassa meg a </w:t>
      </w:r>
    </w:p>
    <w:p w:rsidR="00FA1C40" w:rsidRDefault="00255322">
      <w:pPr>
        <w:ind w:left="447"/>
      </w:pPr>
      <w:r>
        <w:t xml:space="preserve">matematikai modellek szerepét a valóság megismerésében! </w:t>
      </w:r>
    </w:p>
    <w:p w:rsidR="00FA1C40" w:rsidRDefault="00255322">
      <w:pPr>
        <w:spacing w:after="2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A valószínűségszámítás és a statisztika elemeinek kapcsolata a gyakorlati élettel. Soroljon fel olyan konkrét matematikai példákat a fenti témakörből, amelyekkel a gyakorlati életben való eligazodást segíthetjük! </w:t>
      </w:r>
    </w:p>
    <w:p w:rsidR="00FA1C40" w:rsidRDefault="00255322">
      <w:pPr>
        <w:spacing w:after="22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3"/>
        </w:numPr>
        <w:ind w:hanging="430"/>
      </w:pPr>
      <w:r>
        <w:lastRenderedPageBreak/>
        <w:t xml:space="preserve">A multimédia szerepe és lehetőségei a matematikaoktatásban. </w:t>
      </w:r>
    </w:p>
    <w:p w:rsidR="00FA1C40" w:rsidRDefault="00255322">
      <w:pPr>
        <w:numPr>
          <w:ilvl w:val="0"/>
          <w:numId w:val="23"/>
        </w:numPr>
        <w:ind w:hanging="430"/>
      </w:pPr>
      <w:r>
        <w:t xml:space="preserve">Interaktív geometriai programok alkalmazása a geometria oktatásában. </w:t>
      </w:r>
    </w:p>
    <w:p w:rsidR="00FA1C40" w:rsidRDefault="00255322">
      <w:pPr>
        <w:spacing w:after="0" w:line="265" w:lineRule="auto"/>
        <w:ind w:left="509" w:right="426"/>
        <w:jc w:val="center"/>
      </w:pPr>
      <w:r>
        <w:rPr>
          <w:b/>
        </w:rPr>
        <w:t xml:space="preserve">Magyartanár szakképzettség </w:t>
      </w:r>
    </w:p>
    <w:p w:rsidR="00FA1C40" w:rsidRDefault="00255322">
      <w:pPr>
        <w:spacing w:after="28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 xml:space="preserve">A tanulói személyiség megismerésének és fejlesztésének pedagógiai-pszichológiai </w:t>
      </w:r>
    </w:p>
    <w:p w:rsidR="00FA1C40" w:rsidRDefault="00255322">
      <w:pPr>
        <w:ind w:left="807"/>
      </w:pPr>
      <w:r>
        <w:t xml:space="preserve">lehetőségei és módjai </w:t>
      </w:r>
    </w:p>
    <w:p w:rsidR="00FA1C40" w:rsidRDefault="00255322">
      <w:pPr>
        <w:spacing w:after="24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807"/>
      </w:pPr>
      <w:r>
        <w:t xml:space="preserve">tapasztalatok felhasználásával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3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4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21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spacing w:after="78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30"/>
        <w:ind w:left="72" w:right="3188"/>
      </w:pPr>
      <w:r>
        <w:t xml:space="preserve">Szakképzettség szakmódszertani kérdések (anyanyelv) </w:t>
      </w:r>
    </w:p>
    <w:p w:rsidR="00FA1C40" w:rsidRDefault="00255322">
      <w:pPr>
        <w:spacing w:after="71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5"/>
        </w:numPr>
        <w:spacing w:after="175"/>
        <w:ind w:hanging="422"/>
      </w:pPr>
      <w:r>
        <w:t xml:space="preserve">Az anyanyelvi nevelés cél és feladatrendszere, alapelvei </w:t>
      </w:r>
    </w:p>
    <w:p w:rsidR="00FA1C40" w:rsidRDefault="00255322">
      <w:pPr>
        <w:numPr>
          <w:ilvl w:val="0"/>
          <w:numId w:val="25"/>
        </w:numPr>
        <w:spacing w:after="176"/>
        <w:ind w:hanging="422"/>
      </w:pPr>
      <w:r>
        <w:t xml:space="preserve">Az anyanyelvi nevelés tervezése, művelődési </w:t>
      </w:r>
      <w:proofErr w:type="spellStart"/>
      <w:r>
        <w:t>anyaga</w:t>
      </w:r>
      <w:proofErr w:type="spellEnd"/>
      <w:r>
        <w:t xml:space="preserve"> </w:t>
      </w:r>
    </w:p>
    <w:p w:rsidR="00FA1C40" w:rsidRDefault="00255322">
      <w:pPr>
        <w:numPr>
          <w:ilvl w:val="0"/>
          <w:numId w:val="25"/>
        </w:numPr>
        <w:spacing w:line="395" w:lineRule="auto"/>
        <w:ind w:hanging="422"/>
      </w:pPr>
      <w:r>
        <w:t xml:space="preserve">Az anyanyelvi műveltség hordozói (tantervek, programok, tankönyvek, segédanyagok) </w:t>
      </w:r>
    </w:p>
    <w:p w:rsidR="00FA1C40" w:rsidRDefault="00255322">
      <w:pPr>
        <w:numPr>
          <w:ilvl w:val="0"/>
          <w:numId w:val="25"/>
        </w:numPr>
        <w:spacing w:after="177"/>
        <w:ind w:hanging="422"/>
      </w:pPr>
      <w:r>
        <w:t xml:space="preserve">Az anyanyelvi nevelés fejlődéstörténete </w:t>
      </w:r>
    </w:p>
    <w:p w:rsidR="00FA1C40" w:rsidRDefault="00255322">
      <w:pPr>
        <w:numPr>
          <w:ilvl w:val="0"/>
          <w:numId w:val="25"/>
        </w:numPr>
        <w:spacing w:after="175"/>
        <w:ind w:hanging="422"/>
      </w:pPr>
      <w:r>
        <w:t xml:space="preserve">A funkcionális grammatikatanítás </w:t>
      </w:r>
    </w:p>
    <w:p w:rsidR="00FA1C40" w:rsidRDefault="00255322">
      <w:pPr>
        <w:numPr>
          <w:ilvl w:val="0"/>
          <w:numId w:val="25"/>
        </w:numPr>
        <w:spacing w:after="175"/>
        <w:ind w:hanging="422"/>
      </w:pPr>
      <w:r>
        <w:t xml:space="preserve">Az anyanyelvi kompetencia fogalma, összetevői </w:t>
      </w:r>
    </w:p>
    <w:p w:rsidR="00FA1C40" w:rsidRDefault="00255322">
      <w:pPr>
        <w:numPr>
          <w:ilvl w:val="0"/>
          <w:numId w:val="25"/>
        </w:numPr>
        <w:spacing w:after="176"/>
        <w:ind w:hanging="422"/>
      </w:pPr>
      <w:r>
        <w:t xml:space="preserve">Az anyanyelvi kompetencia fejlesztése </w:t>
      </w:r>
    </w:p>
    <w:p w:rsidR="00FA1C40" w:rsidRDefault="00255322">
      <w:pPr>
        <w:numPr>
          <w:ilvl w:val="0"/>
          <w:numId w:val="25"/>
        </w:numPr>
        <w:spacing w:after="178"/>
        <w:ind w:hanging="422"/>
      </w:pPr>
      <w:r>
        <w:t xml:space="preserve">A szövegértés tanításának módszertana </w:t>
      </w:r>
    </w:p>
    <w:p w:rsidR="00FA1C40" w:rsidRDefault="00255322">
      <w:pPr>
        <w:numPr>
          <w:ilvl w:val="0"/>
          <w:numId w:val="25"/>
        </w:numPr>
        <w:spacing w:after="170"/>
        <w:ind w:hanging="422"/>
      </w:pPr>
      <w:r>
        <w:t xml:space="preserve">Az anyanyelvi nevelés hagyományos és megújuló módszerei, munkaformái </w:t>
      </w:r>
    </w:p>
    <w:p w:rsidR="00FA1C40" w:rsidRDefault="00255322">
      <w:pPr>
        <w:numPr>
          <w:ilvl w:val="0"/>
          <w:numId w:val="25"/>
        </w:numPr>
        <w:spacing w:after="175"/>
        <w:ind w:hanging="422"/>
      </w:pPr>
      <w:r>
        <w:lastRenderedPageBreak/>
        <w:t xml:space="preserve">Az anyanyelvi nevelés hagyományos és megújuló gyakorlattípusai, módszeres technikái </w:t>
      </w:r>
    </w:p>
    <w:p w:rsidR="00FA1C40" w:rsidRDefault="00255322">
      <w:pPr>
        <w:numPr>
          <w:ilvl w:val="0"/>
          <w:numId w:val="25"/>
        </w:numPr>
        <w:spacing w:after="176"/>
        <w:ind w:hanging="422"/>
      </w:pPr>
      <w:r>
        <w:t xml:space="preserve">A modern kommunikációs eszközök az anyanyelvi nevelésben </w:t>
      </w:r>
    </w:p>
    <w:p w:rsidR="00FA1C40" w:rsidRDefault="00255322">
      <w:pPr>
        <w:numPr>
          <w:ilvl w:val="0"/>
          <w:numId w:val="25"/>
        </w:numPr>
        <w:spacing w:after="123"/>
        <w:ind w:hanging="422"/>
      </w:pPr>
      <w:r>
        <w:t xml:space="preserve">Az anyanyelvi nevelés és más műveltségi területek kölcsönhatása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2"/>
        <w:ind w:left="72" w:right="3188"/>
      </w:pPr>
      <w:r>
        <w:t xml:space="preserve">Szakképzettség szakmódszertani kérdések (irodalom) </w:t>
      </w:r>
    </w:p>
    <w:p w:rsidR="00FA1C40" w:rsidRDefault="00255322">
      <w:pPr>
        <w:spacing w:after="181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6"/>
        </w:numPr>
        <w:spacing w:after="123"/>
        <w:ind w:hanging="422"/>
      </w:pPr>
      <w:r>
        <w:t xml:space="preserve">A tanulók előkészítése az irodalmi műalkotás megértésére, befogadására </w:t>
      </w:r>
    </w:p>
    <w:p w:rsidR="00FA1C40" w:rsidRDefault="00255322">
      <w:pPr>
        <w:numPr>
          <w:ilvl w:val="0"/>
          <w:numId w:val="26"/>
        </w:numPr>
        <w:spacing w:line="396" w:lineRule="auto"/>
        <w:ind w:hanging="422"/>
      </w:pPr>
      <w:r>
        <w:t xml:space="preserve">Az irodalmi műalkotások bemutatása. A digitális eszközrendszer használata s a szemléltetés egyéb lehetőségei az irodalomórán </w:t>
      </w:r>
    </w:p>
    <w:p w:rsidR="00FA1C40" w:rsidRDefault="00255322">
      <w:pPr>
        <w:numPr>
          <w:ilvl w:val="0"/>
          <w:numId w:val="26"/>
        </w:numPr>
        <w:spacing w:line="396" w:lineRule="auto"/>
        <w:ind w:hanging="422"/>
      </w:pPr>
      <w:r>
        <w:t xml:space="preserve">Lírai, epikus és drámai művek értelmezése az általános és középiskolában. A műértelmező irodalomóra és változatai </w:t>
      </w:r>
    </w:p>
    <w:p w:rsidR="00FA1C40" w:rsidRDefault="00255322">
      <w:pPr>
        <w:numPr>
          <w:ilvl w:val="0"/>
          <w:numId w:val="26"/>
        </w:numPr>
        <w:spacing w:after="175"/>
        <w:ind w:hanging="422"/>
      </w:pPr>
      <w:r>
        <w:t xml:space="preserve">A műértelmezés eredményeinek összefoglalása, kiemelése és rögzítése </w:t>
      </w:r>
    </w:p>
    <w:p w:rsidR="00FA1C40" w:rsidRDefault="00255322">
      <w:pPr>
        <w:numPr>
          <w:ilvl w:val="0"/>
          <w:numId w:val="26"/>
        </w:numPr>
        <w:spacing w:after="176"/>
        <w:ind w:hanging="422"/>
      </w:pPr>
      <w:r>
        <w:t xml:space="preserve">Interaktív és reflektív tanulási technikák az irodalomórán </w:t>
      </w:r>
    </w:p>
    <w:p w:rsidR="00FA1C40" w:rsidRDefault="00255322">
      <w:pPr>
        <w:numPr>
          <w:ilvl w:val="0"/>
          <w:numId w:val="26"/>
        </w:numPr>
        <w:spacing w:after="175"/>
        <w:ind w:hanging="422"/>
      </w:pPr>
      <w:r>
        <w:t xml:space="preserve">A közvetlen osztálymunka és a tanulók önálló ismeretszerző tevékenysége </w:t>
      </w:r>
    </w:p>
    <w:p w:rsidR="00FA1C40" w:rsidRDefault="00255322">
      <w:pPr>
        <w:numPr>
          <w:ilvl w:val="0"/>
          <w:numId w:val="26"/>
        </w:numPr>
        <w:spacing w:after="176"/>
        <w:ind w:hanging="422"/>
      </w:pPr>
      <w:r>
        <w:t xml:space="preserve">Az értő olvasás segítésének lehetőségei az irodalomórán </w:t>
      </w:r>
    </w:p>
    <w:p w:rsidR="00FA1C40" w:rsidRDefault="00255322">
      <w:pPr>
        <w:numPr>
          <w:ilvl w:val="0"/>
          <w:numId w:val="26"/>
        </w:numPr>
        <w:spacing w:after="178"/>
        <w:ind w:hanging="422"/>
      </w:pPr>
      <w:r>
        <w:t xml:space="preserve">A szóbeli és írásbeli szövegalkotás kompetenciájának fejlesztése az irodalomórán </w:t>
      </w:r>
    </w:p>
    <w:p w:rsidR="00FA1C40" w:rsidRDefault="00255322">
      <w:pPr>
        <w:numPr>
          <w:ilvl w:val="0"/>
          <w:numId w:val="26"/>
        </w:numPr>
        <w:spacing w:after="176"/>
        <w:ind w:hanging="422"/>
      </w:pPr>
      <w:r>
        <w:t xml:space="preserve">Gyakorlás az irodalomoktatás folyamatában </w:t>
      </w:r>
    </w:p>
    <w:p w:rsidR="00FA1C40" w:rsidRDefault="00255322">
      <w:pPr>
        <w:numPr>
          <w:ilvl w:val="0"/>
          <w:numId w:val="26"/>
        </w:numPr>
        <w:spacing w:after="121"/>
        <w:ind w:hanging="422"/>
      </w:pPr>
      <w:r>
        <w:t xml:space="preserve">Ellenőrzés és értékelés az általános és középiskolai irodalomórán </w:t>
      </w:r>
    </w:p>
    <w:p w:rsidR="00FA1C40" w:rsidRDefault="00255322">
      <w:pPr>
        <w:numPr>
          <w:ilvl w:val="0"/>
          <w:numId w:val="26"/>
        </w:numPr>
        <w:spacing w:line="395" w:lineRule="auto"/>
        <w:ind w:hanging="422"/>
      </w:pPr>
      <w:r>
        <w:t xml:space="preserve">Az irodalomtanítás módszerei (megbeszélés, beszélgetés, vita, előadás, magyarázat, elbeszélés, leírás) </w:t>
      </w:r>
    </w:p>
    <w:p w:rsidR="00FA1C40" w:rsidRDefault="00255322">
      <w:pPr>
        <w:numPr>
          <w:ilvl w:val="0"/>
          <w:numId w:val="26"/>
        </w:numPr>
        <w:spacing w:after="121"/>
        <w:ind w:hanging="422"/>
      </w:pPr>
      <w:r>
        <w:t xml:space="preserve">A kétszintű érettségi </w:t>
      </w:r>
      <w:proofErr w:type="gramStart"/>
      <w:r>
        <w:t>vizsga</w:t>
      </w:r>
      <w:proofErr w:type="gramEnd"/>
      <w:r>
        <w:t xml:space="preserve"> mint kimeneti szabályozás és követelményrendszer </w:t>
      </w:r>
      <w:r>
        <w:rPr>
          <w:b/>
        </w:rPr>
        <w:t xml:space="preserve">Pedagógiatanár szakképzettség </w:t>
      </w:r>
    </w:p>
    <w:p w:rsidR="00FA1C40" w:rsidRDefault="00255322">
      <w:pPr>
        <w:spacing w:after="190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4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 xml:space="preserve">A tanulói személyiség megismerésének és fejlesztésének pedagógiai-pszichológiai </w:t>
      </w:r>
    </w:p>
    <w:p w:rsidR="00FA1C40" w:rsidRDefault="00255322">
      <w:pPr>
        <w:ind w:left="447"/>
      </w:pPr>
      <w:r>
        <w:t xml:space="preserve">lehetőségei és módjai </w:t>
      </w:r>
    </w:p>
    <w:p w:rsidR="00FA1C40" w:rsidRDefault="00255322">
      <w:pPr>
        <w:spacing w:after="28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447"/>
      </w:pPr>
      <w:r>
        <w:t xml:space="preserve">tapasztalatok felhasználásával </w:t>
      </w:r>
    </w:p>
    <w:p w:rsidR="00FA1C40" w:rsidRDefault="00255322">
      <w:pPr>
        <w:spacing w:after="2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lastRenderedPageBreak/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7"/>
        </w:numPr>
        <w:ind w:hanging="360"/>
      </w:pPr>
      <w:r>
        <w:t xml:space="preserve">A pedagógus, kutató és fejlesztő tevékenysége, a reflektív pedagógus  </w:t>
      </w:r>
    </w:p>
    <w:p w:rsidR="00FA1C40" w:rsidRDefault="00255322">
      <w:pPr>
        <w:spacing w:after="131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spacing w:after="190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Szakképzettség szakmódszertani kérdések </w:t>
      </w:r>
    </w:p>
    <w:p w:rsidR="00FA1C40" w:rsidRDefault="00255322">
      <w:pPr>
        <w:spacing w:after="186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pedagógia tárgyak oktatásának paradigmái, a diszciplináris és a pragmatikus </w:t>
      </w:r>
    </w:p>
    <w:p w:rsidR="00FA1C40" w:rsidRDefault="00255322">
      <w:pPr>
        <w:ind w:left="447"/>
      </w:pPr>
      <w:r>
        <w:t xml:space="preserve">megközelítés elvének érvényesítése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Az oktatási folyamat tervezésének sajátosságai, valódi alkotó munka és szabadság lehetőségei a pedagógiai tárgyak tervezésének </w:t>
      </w:r>
      <w:proofErr w:type="spellStart"/>
      <w:r>
        <w:t>makro</w:t>
      </w:r>
      <w:proofErr w:type="spellEnd"/>
      <w:r>
        <w:t xml:space="preserve">-, </w:t>
      </w:r>
      <w:proofErr w:type="spellStart"/>
      <w:r>
        <w:t>mezo</w:t>
      </w:r>
      <w:proofErr w:type="spellEnd"/>
      <w:r>
        <w:t xml:space="preserve">-, </w:t>
      </w:r>
      <w:proofErr w:type="spellStart"/>
      <w:proofErr w:type="gramStart"/>
      <w:r>
        <w:t>mikro</w:t>
      </w:r>
      <w:proofErr w:type="spellEnd"/>
      <w:r>
        <w:t>-szintű</w:t>
      </w:r>
      <w:proofErr w:type="gramEnd"/>
      <w:r>
        <w:t xml:space="preserve"> tervezésekor (helyi tanterv, tematikus tervezés, óravázlat) </w:t>
      </w:r>
    </w:p>
    <w:p w:rsidR="00FA1C40" w:rsidRDefault="00255322">
      <w:pPr>
        <w:spacing w:after="29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projektoktatás lehetőségei a pedagógiai tárgyak tanítása során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Önszabályozó tanulás kompetenciájának fejlesztése a pedagógia tárgyak tanítása során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Fejlesztő értékelés és a diagnosztikus értékelés a pedagógiai tantárgyak tanítása során. (pl. tanulói dosszié-portfólió, önértékelés)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tudományos megismerés lehetőségeinek tanítása (oktatása), kompetenciafejlesztés </w:t>
      </w:r>
    </w:p>
    <w:p w:rsidR="00FA1C40" w:rsidRDefault="00255322">
      <w:pPr>
        <w:ind w:left="447"/>
      </w:pPr>
      <w:r>
        <w:t xml:space="preserve">lehetősége a pedagógia tárgyak keretében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tanulók egyéni fejlesztésének módjai, lehetőségei a pedagógia oktatása során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tanulók sokszínű kulturális közegből származó tapasztalatainak felhasználása a </w:t>
      </w:r>
    </w:p>
    <w:p w:rsidR="00FA1C40" w:rsidRDefault="00255322">
      <w:pPr>
        <w:ind w:left="447"/>
      </w:pPr>
      <w:r>
        <w:t xml:space="preserve">pedagógiai tantárgy különböző témaköreinek feldolgozása során </w:t>
      </w:r>
    </w:p>
    <w:p w:rsidR="00FA1C40" w:rsidRDefault="00255322">
      <w:pPr>
        <w:spacing w:after="2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digitális kommunikáció (eszközök, e-tanulás) felhasználása a pedagógia tárgyak </w:t>
      </w:r>
    </w:p>
    <w:p w:rsidR="00FA1C40" w:rsidRDefault="00255322">
      <w:pPr>
        <w:ind w:left="447"/>
      </w:pPr>
      <w:r>
        <w:t xml:space="preserve">tanítása során </w:t>
      </w:r>
    </w:p>
    <w:p w:rsidR="00FA1C40" w:rsidRDefault="00255322">
      <w:pPr>
        <w:spacing w:after="2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</w:t>
      </w:r>
      <w:proofErr w:type="spellStart"/>
      <w:r>
        <w:t>reflektivitás</w:t>
      </w:r>
      <w:proofErr w:type="spellEnd"/>
      <w:r>
        <w:t xml:space="preserve"> a tanári/pedagógiatanári munkában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lastRenderedPageBreak/>
        <w:t xml:space="preserve">A pedagógiatanár sajátos szerepe az intézmény/iskola nevelési rendszerében </w:t>
      </w:r>
    </w:p>
    <w:p w:rsidR="00FA1C40" w:rsidRDefault="00255322">
      <w:pPr>
        <w:spacing w:after="3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8"/>
        </w:numPr>
        <w:ind w:hanging="360"/>
      </w:pPr>
      <w:r>
        <w:t xml:space="preserve">A pedagógiai tudás menedzselésének lehetőségei intézményi szinten, a szülők, iskolahasználók körében </w:t>
      </w:r>
      <w:r>
        <w:br w:type="page"/>
      </w:r>
    </w:p>
    <w:p w:rsidR="00FA1C40" w:rsidRDefault="00255322">
      <w:pPr>
        <w:spacing w:after="122" w:line="265" w:lineRule="auto"/>
        <w:ind w:left="509" w:right="427"/>
        <w:jc w:val="center"/>
      </w:pPr>
      <w:r>
        <w:rPr>
          <w:b/>
        </w:rPr>
        <w:lastRenderedPageBreak/>
        <w:t xml:space="preserve">Testnevelő tanár szakképzettség </w:t>
      </w:r>
    </w:p>
    <w:p w:rsidR="00FA1C40" w:rsidRDefault="00255322">
      <w:pPr>
        <w:spacing w:after="190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3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 xml:space="preserve">A tanulói személyiség megismerésének és fejlesztésének pedagógiai-pszichológiai </w:t>
      </w:r>
    </w:p>
    <w:p w:rsidR="00FA1C40" w:rsidRDefault="00255322">
      <w:pPr>
        <w:ind w:left="1152"/>
      </w:pPr>
      <w:r>
        <w:t xml:space="preserve">lehetőségei és módjai </w:t>
      </w:r>
    </w:p>
    <w:p w:rsidR="00FA1C40" w:rsidRDefault="00255322">
      <w:pPr>
        <w:spacing w:after="28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1152"/>
      </w:pPr>
      <w:r>
        <w:t xml:space="preserve">tapasztalatok felhasználásával </w:t>
      </w:r>
    </w:p>
    <w:p w:rsidR="00FA1C40" w:rsidRDefault="00255322">
      <w:pPr>
        <w:spacing w:after="2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3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29"/>
        </w:numPr>
        <w:ind w:hanging="360"/>
      </w:pPr>
      <w:r>
        <w:t xml:space="preserve">A pedagógus, kutató és fejlesztő tevékenysége, a reflektív pedagógus  </w:t>
      </w:r>
    </w:p>
    <w:p w:rsidR="00FA1C40" w:rsidRDefault="00255322">
      <w:pPr>
        <w:spacing w:after="195" w:line="259" w:lineRule="auto"/>
        <w:ind w:left="142" w:firstLine="0"/>
        <w:jc w:val="center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Szakképzettség szakmódszertani kérdések </w:t>
      </w:r>
    </w:p>
    <w:p w:rsidR="00FA1C40" w:rsidRDefault="00255322">
      <w:pPr>
        <w:tabs>
          <w:tab w:val="center" w:pos="3563"/>
        </w:tabs>
        <w:spacing w:after="22" w:line="259" w:lineRule="auto"/>
        <w:ind w:left="0" w:firstLine="0"/>
        <w:jc w:val="left"/>
      </w:pPr>
      <w:r>
        <w:rPr>
          <w:sz w:val="24"/>
        </w:rPr>
        <w:t xml:space="preserve">      "a" kérdések - </w:t>
      </w:r>
      <w:r>
        <w:rPr>
          <w:sz w:val="24"/>
        </w:rPr>
        <w:tab/>
        <w:t xml:space="preserve"> Általános elméleti kérdések </w:t>
      </w:r>
    </w:p>
    <w:p w:rsidR="00FA1C40" w:rsidRDefault="00255322">
      <w:pPr>
        <w:tabs>
          <w:tab w:val="center" w:pos="3063"/>
        </w:tabs>
        <w:spacing w:after="67" w:line="259" w:lineRule="auto"/>
        <w:ind w:left="0" w:firstLine="0"/>
        <w:jc w:val="left"/>
      </w:pPr>
      <w:r>
        <w:rPr>
          <w:sz w:val="24"/>
        </w:rPr>
        <w:t xml:space="preserve">      "b" kérdések - </w:t>
      </w:r>
      <w:r>
        <w:rPr>
          <w:sz w:val="24"/>
        </w:rPr>
        <w:tab/>
        <w:t xml:space="preserve">Sportági kérdések </w:t>
      </w:r>
    </w:p>
    <w:p w:rsidR="00FA1C40" w:rsidRDefault="00255322">
      <w:pPr>
        <w:tabs>
          <w:tab w:val="center" w:pos="4862"/>
        </w:tabs>
        <w:spacing w:after="67" w:line="259" w:lineRule="auto"/>
        <w:ind w:left="0" w:firstLine="0"/>
        <w:jc w:val="left"/>
      </w:pPr>
      <w:r>
        <w:rPr>
          <w:sz w:val="24"/>
        </w:rPr>
        <w:t xml:space="preserve">      "c" kérdések - </w:t>
      </w:r>
      <w:r>
        <w:rPr>
          <w:sz w:val="24"/>
        </w:rPr>
        <w:tab/>
        <w:t>Módszertani kérdések (tanári képesítő vizsga kérdések)</w:t>
      </w:r>
      <w:r>
        <w:rPr>
          <w:b/>
        </w:rPr>
        <w:t xml:space="preserve"> </w:t>
      </w:r>
    </w:p>
    <w:p w:rsidR="00FA1C40" w:rsidRDefault="00255322">
      <w:pPr>
        <w:spacing w:after="12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tabs>
          <w:tab w:val="center" w:pos="903"/>
          <w:tab w:val="center" w:pos="1493"/>
        </w:tabs>
        <w:spacing w:after="2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 </w:t>
      </w:r>
      <w:r>
        <w:tab/>
        <w:t xml:space="preserve"> </w:t>
      </w:r>
    </w:p>
    <w:p w:rsidR="00FA1C40" w:rsidRDefault="00255322">
      <w:pPr>
        <w:numPr>
          <w:ilvl w:val="0"/>
          <w:numId w:val="30"/>
        </w:numPr>
        <w:ind w:hanging="336"/>
      </w:pPr>
      <w:r>
        <w:t xml:space="preserve">Egy természetes körülmények között lezajló összetett mozgást végző kiterjedt test kinematikai elemzése. </w:t>
      </w:r>
    </w:p>
    <w:p w:rsidR="00FA1C40" w:rsidRDefault="00255322">
      <w:pPr>
        <w:numPr>
          <w:ilvl w:val="0"/>
          <w:numId w:val="30"/>
        </w:numPr>
        <w:ind w:hanging="336"/>
      </w:pPr>
      <w:r>
        <w:t xml:space="preserve">Az iskolai tantervi játékok hogyan segítik a sportjátékok technikájának helyes elsajátítását. </w:t>
      </w:r>
    </w:p>
    <w:p w:rsidR="00FA1C40" w:rsidRDefault="00255322">
      <w:pPr>
        <w:numPr>
          <w:ilvl w:val="0"/>
          <w:numId w:val="30"/>
        </w:numPr>
        <w:ind w:hanging="336"/>
      </w:pPr>
      <w:r>
        <w:t xml:space="preserve">A sportjátékok oktatásmódszertanának sajátosságai. </w:t>
      </w:r>
    </w:p>
    <w:p w:rsidR="00FA1C40" w:rsidRDefault="00255322">
      <w:pPr>
        <w:spacing w:after="14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807"/>
      </w:pPr>
      <w:r>
        <w:t xml:space="preserve">2.  </w:t>
      </w:r>
    </w:p>
    <w:p w:rsidR="00FA1C40" w:rsidRDefault="00255322">
      <w:pPr>
        <w:numPr>
          <w:ilvl w:val="0"/>
          <w:numId w:val="31"/>
        </w:numPr>
        <w:ind w:hanging="358"/>
      </w:pPr>
      <w:r>
        <w:t xml:space="preserve">Egy választott sportág egyszerű mozdulatának belső és külső </w:t>
      </w:r>
      <w:proofErr w:type="spellStart"/>
      <w:r>
        <w:t>biomechanikai</w:t>
      </w:r>
      <w:proofErr w:type="spellEnd"/>
      <w:r>
        <w:t xml:space="preserve"> elemzése. </w:t>
      </w:r>
    </w:p>
    <w:p w:rsidR="00FA1C40" w:rsidRDefault="00255322">
      <w:pPr>
        <w:numPr>
          <w:ilvl w:val="0"/>
          <w:numId w:val="31"/>
        </w:numPr>
        <w:ind w:hanging="358"/>
      </w:pPr>
      <w:r>
        <w:t xml:space="preserve">Védekezési modell a kézilabdázásban. </w:t>
      </w:r>
    </w:p>
    <w:p w:rsidR="00FA1C40" w:rsidRDefault="00255322">
      <w:pPr>
        <w:numPr>
          <w:ilvl w:val="0"/>
          <w:numId w:val="31"/>
        </w:numPr>
        <w:ind w:hanging="358"/>
      </w:pPr>
      <w:r>
        <w:t xml:space="preserve">Az atlétika oktatásmódszertanának sajátosságai. </w:t>
      </w:r>
    </w:p>
    <w:p w:rsidR="00FA1C40" w:rsidRDefault="00255322">
      <w:pPr>
        <w:spacing w:after="0" w:line="259" w:lineRule="auto"/>
        <w:ind w:left="1496" w:firstLine="0"/>
        <w:jc w:val="left"/>
      </w:pPr>
      <w:r>
        <w:rPr>
          <w:sz w:val="24"/>
        </w:rPr>
        <w:lastRenderedPageBreak/>
        <w:t xml:space="preserve"> </w:t>
      </w:r>
    </w:p>
    <w:p w:rsidR="00FA1C40" w:rsidRDefault="00255322">
      <w:pPr>
        <w:spacing w:after="14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807"/>
      </w:pPr>
      <w:r>
        <w:t xml:space="preserve">3.  </w:t>
      </w:r>
    </w:p>
    <w:p w:rsidR="00FA1C40" w:rsidRDefault="00255322">
      <w:pPr>
        <w:numPr>
          <w:ilvl w:val="0"/>
          <w:numId w:val="32"/>
        </w:numPr>
        <w:ind w:hanging="336"/>
      </w:pPr>
      <w:r>
        <w:t xml:space="preserve">Forgó mozgást végző sportoló energia gazdálkodása. </w:t>
      </w:r>
    </w:p>
    <w:p w:rsidR="00FA1C40" w:rsidRDefault="00255322">
      <w:pPr>
        <w:numPr>
          <w:ilvl w:val="0"/>
          <w:numId w:val="32"/>
        </w:numPr>
        <w:ind w:hanging="336"/>
      </w:pPr>
      <w:r>
        <w:t xml:space="preserve">Támadási modell a kézilabdázásban. </w:t>
      </w:r>
    </w:p>
    <w:p w:rsidR="00FA1C40" w:rsidRDefault="00255322">
      <w:pPr>
        <w:numPr>
          <w:ilvl w:val="0"/>
          <w:numId w:val="32"/>
        </w:numPr>
        <w:ind w:hanging="336"/>
      </w:pPr>
      <w:r>
        <w:t xml:space="preserve">Uszodai foglalkozások problematikái, vízből-mentés technikájának gyakorlatai </w:t>
      </w:r>
    </w:p>
    <w:p w:rsidR="00FA1C40" w:rsidRDefault="00255322">
      <w:pPr>
        <w:spacing w:after="0" w:line="259" w:lineRule="auto"/>
        <w:ind w:left="151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4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807"/>
      </w:pPr>
      <w:r>
        <w:t xml:space="preserve">4.  </w:t>
      </w:r>
    </w:p>
    <w:p w:rsidR="00FA1C40" w:rsidRDefault="00255322">
      <w:pPr>
        <w:numPr>
          <w:ilvl w:val="0"/>
          <w:numId w:val="33"/>
        </w:numPr>
        <w:ind w:hanging="336"/>
      </w:pPr>
      <w:r>
        <w:t xml:space="preserve">Közegben haladó </w:t>
      </w:r>
      <w:proofErr w:type="spellStart"/>
      <w:r>
        <w:t>bioszisztéma</w:t>
      </w:r>
      <w:proofErr w:type="spellEnd"/>
      <w:r>
        <w:t xml:space="preserve"> (egy sportoló) lehetőségei a gazdaságos és gyors előrehaladásra. </w:t>
      </w:r>
    </w:p>
    <w:p w:rsidR="00FA1C40" w:rsidRDefault="00255322">
      <w:pPr>
        <w:numPr>
          <w:ilvl w:val="0"/>
          <w:numId w:val="33"/>
        </w:numPr>
        <w:ind w:hanging="336"/>
      </w:pPr>
      <w:r>
        <w:t xml:space="preserve">A kosárlabdázásban történő megindulások - megállások, és labdavezetés kölcsönhatásainak elemzése. </w:t>
      </w:r>
    </w:p>
    <w:p w:rsidR="00FA1C40" w:rsidRDefault="00255322">
      <w:pPr>
        <w:numPr>
          <w:ilvl w:val="0"/>
          <w:numId w:val="33"/>
        </w:numPr>
        <w:ind w:hanging="336"/>
      </w:pPr>
      <w:r>
        <w:t xml:space="preserve">Az atlétika </w:t>
      </w:r>
      <w:proofErr w:type="spellStart"/>
      <w:r>
        <w:t>mozgásanyagának</w:t>
      </w:r>
      <w:proofErr w:type="spellEnd"/>
      <w:r>
        <w:t xml:space="preserve"> előkészítése az iskolai testnevelési játékok felhasználásával. </w:t>
      </w:r>
    </w:p>
    <w:p w:rsidR="00FA1C40" w:rsidRDefault="00255322">
      <w:pPr>
        <w:spacing w:after="15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807"/>
      </w:pPr>
      <w:r>
        <w:t xml:space="preserve">5.  </w:t>
      </w:r>
    </w:p>
    <w:p w:rsidR="00FA1C40" w:rsidRDefault="00255322">
      <w:pPr>
        <w:numPr>
          <w:ilvl w:val="0"/>
          <w:numId w:val="34"/>
        </w:numPr>
        <w:ind w:hanging="358"/>
      </w:pPr>
      <w:r>
        <w:t xml:space="preserve">Az izom energianyerési mód, mint élettani szempont az órai mozgásanyag sorrendiségének megválasztásában. </w:t>
      </w:r>
    </w:p>
    <w:p w:rsidR="00FA1C40" w:rsidRDefault="00255322">
      <w:pPr>
        <w:numPr>
          <w:ilvl w:val="0"/>
          <w:numId w:val="34"/>
        </w:numPr>
        <w:ind w:hanging="358"/>
      </w:pPr>
      <w:r>
        <w:t>Játékalapelemek alkalmazása kosárlabdázásban, egy támadó - egy védő (1:</w:t>
      </w:r>
      <w:proofErr w:type="gramStart"/>
      <w:r>
        <w:t>1)-</w:t>
      </w:r>
      <w:proofErr w:type="spellStart"/>
      <w:proofErr w:type="gramEnd"/>
      <w:r>
        <w:t>től</w:t>
      </w:r>
      <w:proofErr w:type="spellEnd"/>
      <w:r>
        <w:t xml:space="preserve">  három támadó - három védő (3:3) elleni játékig. </w:t>
      </w:r>
    </w:p>
    <w:p w:rsidR="00FA1C40" w:rsidRDefault="00255322">
      <w:pPr>
        <w:numPr>
          <w:ilvl w:val="0"/>
          <w:numId w:val="34"/>
        </w:numPr>
        <w:ind w:hanging="358"/>
      </w:pPr>
      <w:r>
        <w:t xml:space="preserve">Tervezzen 5. osztályos tanulók részére uszodai foglalkozások alkalmával végrehajtható vízhez-szoktató gyakorlatokat.  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22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807"/>
      </w:pPr>
      <w:r>
        <w:t>6.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35"/>
        </w:numPr>
        <w:ind w:hanging="360"/>
      </w:pPr>
      <w:r>
        <w:t>Az izomstruktúra és rostszerkezet jellemző változásai izommunka során, a kondicionális képességek fejlesztésének függvényében.</w:t>
      </w:r>
      <w:r>
        <w:rPr>
          <w:b/>
        </w:rPr>
        <w:t xml:space="preserve"> </w:t>
      </w:r>
    </w:p>
    <w:p w:rsidR="00FA1C40" w:rsidRDefault="00255322">
      <w:pPr>
        <w:numPr>
          <w:ilvl w:val="0"/>
          <w:numId w:val="35"/>
        </w:numPr>
        <w:ind w:hanging="360"/>
      </w:pP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)</w:t>
      </w:r>
      <w:r>
        <w:t xml:space="preserve"> Mutassa be labdarúgásban, hogy a szabályok változásának milyen hatása volt a játékrendszerek kialakulásában, ill. fejlődésében. (ffi) </w:t>
      </w:r>
    </w:p>
    <w:p w:rsidR="00FA1C40" w:rsidRDefault="00255322">
      <w:pPr>
        <w:ind w:left="1527"/>
      </w:pPr>
      <w:r>
        <w:rPr>
          <w:b/>
        </w:rPr>
        <w:t>b</w:t>
      </w:r>
      <w:r>
        <w:rPr>
          <w:b/>
          <w:vertAlign w:val="subscript"/>
        </w:rPr>
        <w:t>2</w:t>
      </w:r>
      <w:r>
        <w:rPr>
          <w:b/>
        </w:rPr>
        <w:t>)</w:t>
      </w:r>
      <w:r>
        <w:t xml:space="preserve"> A ritmikus sportgimnasztika előkészítő </w:t>
      </w:r>
      <w:proofErr w:type="spellStart"/>
      <w:r>
        <w:t>mozgásanyagának</w:t>
      </w:r>
      <w:proofErr w:type="spellEnd"/>
      <w:r>
        <w:t xml:space="preserve"> jelentősége a plasztikus mozgás kialakításában, fejlesztésében.  (nő)   </w:t>
      </w:r>
    </w:p>
    <w:p w:rsidR="00FA1C40" w:rsidRDefault="00255322">
      <w:pPr>
        <w:numPr>
          <w:ilvl w:val="0"/>
          <w:numId w:val="35"/>
        </w:numPr>
        <w:ind w:hanging="360"/>
      </w:pPr>
      <w:r>
        <w:t>A foglalkoztatási formák és alakzatok megválasztása a balesetmegelőzés, az oktatási anyag figyelembevételével.</w:t>
      </w:r>
      <w:r>
        <w:rPr>
          <w:sz w:val="24"/>
        </w:rPr>
        <w:t xml:space="preserve"> </w:t>
      </w:r>
    </w:p>
    <w:p w:rsidR="00FA1C40" w:rsidRDefault="00255322">
      <w:pPr>
        <w:spacing w:after="22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807"/>
      </w:pPr>
      <w:r>
        <w:t>7.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36"/>
        </w:numPr>
        <w:ind w:hanging="358"/>
      </w:pPr>
      <w:r>
        <w:t xml:space="preserve">A szív és a keringési rendszer teljesítőképességének változásai monitorozási lehetőségei, tanórán is vizsgálható paraméterekkel, módszerekkel. </w:t>
      </w:r>
    </w:p>
    <w:p w:rsidR="00FA1C40" w:rsidRDefault="00255322">
      <w:pPr>
        <w:numPr>
          <w:ilvl w:val="0"/>
          <w:numId w:val="36"/>
        </w:numPr>
        <w:ind w:hanging="358"/>
      </w:pPr>
      <w:r>
        <w:t xml:space="preserve">A nyitás- fogadási alakzatok megjelenési formái röplabdázásban, a játék fejlődésének folyamatában. </w:t>
      </w:r>
    </w:p>
    <w:p w:rsidR="00FA1C40" w:rsidRDefault="00255322">
      <w:pPr>
        <w:numPr>
          <w:ilvl w:val="0"/>
          <w:numId w:val="36"/>
        </w:numPr>
        <w:ind w:hanging="358"/>
      </w:pPr>
      <w:r>
        <w:t xml:space="preserve">A segítségadás és biztosítás szerepe az általános iskolai torna anyag oktatásában. </w:t>
      </w:r>
    </w:p>
    <w:p w:rsidR="00FA1C40" w:rsidRDefault="00255322">
      <w:pPr>
        <w:spacing w:after="0" w:line="259" w:lineRule="auto"/>
        <w:ind w:left="1496" w:firstLine="0"/>
        <w:jc w:val="left"/>
      </w:pPr>
      <w:r>
        <w:t xml:space="preserve"> </w:t>
      </w:r>
    </w:p>
    <w:p w:rsidR="00FA1C40" w:rsidRDefault="00255322">
      <w:pPr>
        <w:ind w:left="730"/>
      </w:pPr>
      <w:r>
        <w:lastRenderedPageBreak/>
        <w:t>8.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37"/>
        </w:numPr>
        <w:ind w:hanging="348"/>
      </w:pPr>
      <w:r>
        <w:t xml:space="preserve">Testnevelő tanár egészségügyi feladatai tanórán és sportköri foglalkozások alatt. </w:t>
      </w:r>
    </w:p>
    <w:p w:rsidR="00FA1C40" w:rsidRDefault="00255322">
      <w:pPr>
        <w:ind w:left="1515"/>
      </w:pPr>
      <w:r>
        <w:t xml:space="preserve">Betegségek és sportsérülések felismerésének lehetősége. </w:t>
      </w:r>
    </w:p>
    <w:p w:rsidR="00FA1C40" w:rsidRDefault="00255322">
      <w:pPr>
        <w:numPr>
          <w:ilvl w:val="0"/>
          <w:numId w:val="37"/>
        </w:numPr>
        <w:ind w:hanging="348"/>
      </w:pPr>
      <w:r>
        <w:t xml:space="preserve">Támaszugrások szerkezeti felépítése a sporttornában. </w:t>
      </w:r>
    </w:p>
    <w:p w:rsidR="00FA1C40" w:rsidRDefault="00255322">
      <w:pPr>
        <w:numPr>
          <w:ilvl w:val="0"/>
          <w:numId w:val="37"/>
        </w:numPr>
        <w:ind w:hanging="348"/>
      </w:pPr>
      <w:r>
        <w:t xml:space="preserve">Tervezzen meg egy testnevelés óra bevezető részét sportjátékok oktatásához. </w:t>
      </w:r>
    </w:p>
    <w:p w:rsidR="00FA1C40" w:rsidRDefault="00255322">
      <w:pPr>
        <w:ind w:left="730"/>
      </w:pPr>
      <w:r>
        <w:t>9.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38"/>
        </w:numPr>
        <w:ind w:hanging="348"/>
      </w:pPr>
      <w:proofErr w:type="spellStart"/>
      <w:r>
        <w:t>Neurohormonális</w:t>
      </w:r>
      <w:proofErr w:type="spellEnd"/>
      <w:r>
        <w:t xml:space="preserve"> egyéni adottságok korai jelei a tehetség- kiválasztásban és gondozásban. </w:t>
      </w:r>
    </w:p>
    <w:p w:rsidR="00FA1C40" w:rsidRDefault="00255322">
      <w:pPr>
        <w:ind w:left="1515"/>
      </w:pPr>
      <w:r>
        <w:t xml:space="preserve">(Felismerési lehetőségek fontossága!) </w:t>
      </w:r>
    </w:p>
    <w:p w:rsidR="00FA1C40" w:rsidRDefault="00255322">
      <w:pPr>
        <w:numPr>
          <w:ilvl w:val="0"/>
          <w:numId w:val="38"/>
        </w:numPr>
        <w:ind w:hanging="348"/>
      </w:pPr>
      <w:r>
        <w:t xml:space="preserve">A talajgyakorlati elemek általános osztályozása a tartásos és mozgásos elemek tükrében. </w:t>
      </w:r>
    </w:p>
    <w:p w:rsidR="00FA1C40" w:rsidRDefault="00255322">
      <w:pPr>
        <w:numPr>
          <w:ilvl w:val="0"/>
          <w:numId w:val="38"/>
        </w:numPr>
        <w:ind w:hanging="348"/>
      </w:pPr>
      <w:r>
        <w:t xml:space="preserve">A sítáborok szervezési sajátosságai, a sízés alaptechnikájának oktatásmódszertana.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ind w:left="730"/>
      </w:pPr>
      <w:r>
        <w:t xml:space="preserve">10. </w:t>
      </w:r>
    </w:p>
    <w:p w:rsidR="00FA1C40" w:rsidRDefault="00255322">
      <w:pPr>
        <w:numPr>
          <w:ilvl w:val="0"/>
          <w:numId w:val="39"/>
        </w:numPr>
        <w:ind w:hanging="348"/>
      </w:pPr>
      <w:r>
        <w:t xml:space="preserve">Gyógytestnevelési és rekreációs szempontok, élettani alapelvek érvényesülési lehetőségei az iskolai testnevelés keretei között. </w:t>
      </w:r>
    </w:p>
    <w:p w:rsidR="00FA1C40" w:rsidRDefault="00255322">
      <w:pPr>
        <w:numPr>
          <w:ilvl w:val="0"/>
          <w:numId w:val="39"/>
        </w:numPr>
        <w:ind w:hanging="348"/>
      </w:pPr>
      <w:r>
        <w:t xml:space="preserve">A tornaversenyek rendezése - diákolimpiai tornaversenyek </w:t>
      </w:r>
      <w:proofErr w:type="spellStart"/>
      <w:r>
        <w:t>mozgásanyaga</w:t>
      </w:r>
      <w:proofErr w:type="spellEnd"/>
      <w:r>
        <w:t xml:space="preserve">. </w:t>
      </w:r>
    </w:p>
    <w:p w:rsidR="00FA1C40" w:rsidRDefault="00255322">
      <w:pPr>
        <w:numPr>
          <w:ilvl w:val="0"/>
          <w:numId w:val="39"/>
        </w:numPr>
        <w:ind w:hanging="348"/>
      </w:pPr>
      <w:r>
        <w:t xml:space="preserve">A </w:t>
      </w:r>
      <w:r>
        <w:tab/>
      </w:r>
      <w:proofErr w:type="spellStart"/>
      <w:r>
        <w:t>vizitábor</w:t>
      </w:r>
      <w:proofErr w:type="spellEnd"/>
      <w:r>
        <w:t xml:space="preserve"> </w:t>
      </w:r>
      <w:r>
        <w:tab/>
        <w:t xml:space="preserve">szervezési </w:t>
      </w:r>
      <w:r>
        <w:tab/>
        <w:t xml:space="preserve">sajátosságai, </w:t>
      </w:r>
      <w:r>
        <w:tab/>
        <w:t xml:space="preserve">a </w:t>
      </w:r>
      <w:r>
        <w:tab/>
      </w:r>
      <w:proofErr w:type="spellStart"/>
      <w:r>
        <w:t>túrakenuzás</w:t>
      </w:r>
      <w:proofErr w:type="spellEnd"/>
      <w:r>
        <w:t xml:space="preserve"> </w:t>
      </w:r>
      <w:r>
        <w:tab/>
        <w:t xml:space="preserve">technikájának oktatásmódszertana.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4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 xml:space="preserve">11. </w:t>
      </w:r>
    </w:p>
    <w:p w:rsidR="00FA1C40" w:rsidRDefault="00255322">
      <w:pPr>
        <w:numPr>
          <w:ilvl w:val="0"/>
          <w:numId w:val="40"/>
        </w:numPr>
        <w:ind w:hanging="348"/>
      </w:pPr>
      <w:r>
        <w:t xml:space="preserve">A vegetatív idegrendszer aktivitásának jelei és következményei a mozgás(gyakorlat)okban kiemelt fontosságú szervrendszerek vonatkozásában - a tudatos felhasználás lehetőségei. </w:t>
      </w:r>
    </w:p>
    <w:p w:rsidR="00FA1C40" w:rsidRDefault="00255322">
      <w:pPr>
        <w:numPr>
          <w:ilvl w:val="0"/>
          <w:numId w:val="40"/>
        </w:numPr>
        <w:ind w:hanging="348"/>
      </w:pPr>
      <w:r>
        <w:t xml:space="preserve">A tornagyakorlatok oktatási </w:t>
      </w:r>
      <w:proofErr w:type="spellStart"/>
      <w:r>
        <w:t>algoritmizációja</w:t>
      </w:r>
      <w:proofErr w:type="spellEnd"/>
      <w:r>
        <w:t xml:space="preserve">. </w:t>
      </w:r>
    </w:p>
    <w:p w:rsidR="00FA1C40" w:rsidRDefault="00255322">
      <w:pPr>
        <w:numPr>
          <w:ilvl w:val="0"/>
          <w:numId w:val="40"/>
        </w:numPr>
        <w:ind w:hanging="348"/>
      </w:pPr>
      <w:r>
        <w:t xml:space="preserve">A </w:t>
      </w:r>
      <w:r>
        <w:tab/>
        <w:t xml:space="preserve">testnevelés </w:t>
      </w:r>
      <w:r>
        <w:tab/>
        <w:t xml:space="preserve">oktatásmódszertanának </w:t>
      </w:r>
      <w:r>
        <w:tab/>
        <w:t xml:space="preserve">fejlődése. </w:t>
      </w:r>
      <w:r>
        <w:tab/>
        <w:t xml:space="preserve">A </w:t>
      </w:r>
      <w:r>
        <w:tab/>
        <w:t xml:space="preserve">tanítási </w:t>
      </w:r>
      <w:r>
        <w:tab/>
        <w:t xml:space="preserve">módszer megválasztásának sajátosságai.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4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 xml:space="preserve">12. </w:t>
      </w:r>
    </w:p>
    <w:p w:rsidR="00FA1C40" w:rsidRDefault="00255322">
      <w:pPr>
        <w:numPr>
          <w:ilvl w:val="0"/>
          <w:numId w:val="41"/>
        </w:numPr>
        <w:ind w:hanging="348"/>
      </w:pPr>
      <w:r>
        <w:t xml:space="preserve">A sportalkalmazkodás sajátosságai, a terhelés értelmezése, külső terhelés összetevői, belső terhelés. </w:t>
      </w:r>
    </w:p>
    <w:p w:rsidR="00FA1C40" w:rsidRDefault="00255322">
      <w:pPr>
        <w:numPr>
          <w:ilvl w:val="0"/>
          <w:numId w:val="41"/>
        </w:numPr>
        <w:ind w:hanging="348"/>
      </w:pPr>
      <w:r>
        <w:t xml:space="preserve">Ismertesse az úszásnemek rajtjait, fordulóit, és a </w:t>
      </w:r>
      <w:proofErr w:type="spellStart"/>
      <w:r>
        <w:t>célbaérkezések</w:t>
      </w:r>
      <w:proofErr w:type="spellEnd"/>
      <w:r>
        <w:t xml:space="preserve"> technikáját, a hozzákapcsolódó versenyszabályokkal. </w:t>
      </w:r>
    </w:p>
    <w:p w:rsidR="00FA1C40" w:rsidRDefault="00255322">
      <w:pPr>
        <w:numPr>
          <w:ilvl w:val="0"/>
          <w:numId w:val="41"/>
        </w:numPr>
        <w:ind w:hanging="348"/>
      </w:pPr>
      <w:r>
        <w:t>Az ismeretátadás és feldolgozás módszerei. Az ismeretnyújtás formái.</w:t>
      </w:r>
      <w:r>
        <w:rPr>
          <w:sz w:val="24"/>
        </w:rP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>13.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42"/>
        </w:numPr>
        <w:ind w:hanging="348"/>
      </w:pPr>
      <w:r>
        <w:t xml:space="preserve">Az erő élettani háttere, erőkifejtések többszempontú felosztása, a fejleszthetőség elve, a különböző erőfajták fejlesztésének módszertana. </w:t>
      </w:r>
    </w:p>
    <w:p w:rsidR="00FA1C40" w:rsidRDefault="00255322">
      <w:pPr>
        <w:numPr>
          <w:ilvl w:val="0"/>
          <w:numId w:val="42"/>
        </w:numPr>
        <w:ind w:hanging="348"/>
      </w:pPr>
      <w:r>
        <w:lastRenderedPageBreak/>
        <w:t xml:space="preserve">A gyorsúszás korszerű technikájának ismertetése. Az úszásban érvényesülő törvényszerűségek. </w:t>
      </w:r>
    </w:p>
    <w:p w:rsidR="00FA1C40" w:rsidRDefault="00255322">
      <w:pPr>
        <w:numPr>
          <w:ilvl w:val="0"/>
          <w:numId w:val="42"/>
        </w:numPr>
        <w:ind w:hanging="348"/>
      </w:pPr>
      <w:r>
        <w:t xml:space="preserve">Az egész- és </w:t>
      </w:r>
      <w:proofErr w:type="spellStart"/>
      <w:r>
        <w:t>résztanulásos</w:t>
      </w:r>
      <w:proofErr w:type="spellEnd"/>
      <w:r>
        <w:t xml:space="preserve"> oktatásmenet. </w:t>
      </w:r>
    </w:p>
    <w:p w:rsidR="00FA1C40" w:rsidRDefault="00255322">
      <w:pPr>
        <w:spacing w:after="0" w:line="259" w:lineRule="auto"/>
        <w:ind w:left="1505" w:firstLine="0"/>
        <w:jc w:val="left"/>
      </w:pPr>
      <w:r>
        <w:t xml:space="preserve"> </w:t>
      </w:r>
    </w:p>
    <w:p w:rsidR="00FA1C40" w:rsidRDefault="00255322">
      <w:pPr>
        <w:spacing w:after="1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>14.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43"/>
        </w:numPr>
        <w:ind w:hanging="348"/>
      </w:pPr>
      <w:r>
        <w:t xml:space="preserve">A gyorsaság fogalma, értelmezése, élettani háttere. A gyorsaság felosztása és fejlesztésének módszerei. </w:t>
      </w:r>
    </w:p>
    <w:p w:rsidR="00FA1C40" w:rsidRDefault="00255322">
      <w:pPr>
        <w:numPr>
          <w:ilvl w:val="0"/>
          <w:numId w:val="43"/>
        </w:numPr>
        <w:spacing w:after="3"/>
        <w:ind w:hanging="348"/>
      </w:pPr>
      <w:r>
        <w:t xml:space="preserve">Ismertesse a mellúszás alaptechnikáját, a mozgásban résztvevő legnagyobb izomcsoportokat. Milyen újszerű törekvéseket lehet találni a legkorszerűbb technikáknál. </w:t>
      </w:r>
    </w:p>
    <w:p w:rsidR="00FA1C40" w:rsidRDefault="00255322">
      <w:pPr>
        <w:numPr>
          <w:ilvl w:val="0"/>
          <w:numId w:val="43"/>
        </w:numPr>
        <w:ind w:hanging="348"/>
      </w:pPr>
      <w:r>
        <w:t>A hibajavítás elvei és módszerei.</w:t>
      </w:r>
      <w:r>
        <w:rPr>
          <w:sz w:val="24"/>
        </w:rP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4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 xml:space="preserve">15. </w:t>
      </w:r>
    </w:p>
    <w:p w:rsidR="00FA1C40" w:rsidRDefault="00255322">
      <w:pPr>
        <w:numPr>
          <w:ilvl w:val="0"/>
          <w:numId w:val="44"/>
        </w:numPr>
        <w:ind w:hanging="360"/>
      </w:pPr>
      <w:r>
        <w:t xml:space="preserve">Az állóképesség fogalma, értelmezése, élettani háttere. Az állóképesség felosztása és fejlesztésének módszerei.   </w:t>
      </w:r>
    </w:p>
    <w:p w:rsidR="00FA1C40" w:rsidRDefault="00255322">
      <w:pPr>
        <w:numPr>
          <w:ilvl w:val="0"/>
          <w:numId w:val="44"/>
        </w:numPr>
        <w:ind w:hanging="360"/>
      </w:pPr>
      <w:r>
        <w:t xml:space="preserve">A futómozgás alaptechnikáinak (síkfutás, gátfutás, váltófutás) összehasonlító elemzése a haladási sebesség és egyéb eltérő jellemzők függvényében. </w:t>
      </w:r>
    </w:p>
    <w:p w:rsidR="00FA1C40" w:rsidRDefault="00255322">
      <w:pPr>
        <w:numPr>
          <w:ilvl w:val="0"/>
          <w:numId w:val="44"/>
        </w:numPr>
        <w:ind w:hanging="360"/>
      </w:pPr>
      <w:r>
        <w:t>A gyakorlás elosztása és tervezése gyakorlóhelyek, feladathelyzetek és az alkalmazás.</w:t>
      </w:r>
      <w:r>
        <w:rPr>
          <w:sz w:val="24"/>
        </w:rP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>16.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45"/>
        </w:numPr>
        <w:ind w:hanging="348"/>
      </w:pPr>
      <w:r>
        <w:t xml:space="preserve">Szabályozó és vezérlőrendszerek, zárt és nyílt mozgáskészségek. Az ügyesség és fejleszthetősége. </w:t>
      </w:r>
    </w:p>
    <w:p w:rsidR="00FA1C40" w:rsidRDefault="00255322">
      <w:pPr>
        <w:ind w:left="1515"/>
      </w:pPr>
      <w:r>
        <w:t xml:space="preserve">Ízületi mozgékonyság. </w:t>
      </w:r>
    </w:p>
    <w:p w:rsidR="00FA1C40" w:rsidRDefault="00255322">
      <w:pPr>
        <w:numPr>
          <w:ilvl w:val="0"/>
          <w:numId w:val="45"/>
        </w:numPr>
        <w:ind w:hanging="348"/>
      </w:pPr>
      <w:r>
        <w:t xml:space="preserve">A magasba történő ugrások technikáinak elemzése, légmunkáinak és gazdaságosságuknak összehasonlítása. </w:t>
      </w:r>
    </w:p>
    <w:p w:rsidR="00FA1C40" w:rsidRDefault="00255322">
      <w:pPr>
        <w:numPr>
          <w:ilvl w:val="0"/>
          <w:numId w:val="45"/>
        </w:numPr>
        <w:ind w:hanging="348"/>
      </w:pPr>
      <w:r>
        <w:t>Az oktatás irányításának módszerei.</w:t>
      </w:r>
      <w:r>
        <w:rPr>
          <w:sz w:val="24"/>
        </w:rP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>17.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46"/>
        </w:numPr>
        <w:ind w:hanging="348"/>
      </w:pPr>
      <w:r>
        <w:t xml:space="preserve">A mozgástanulás alapvető feltételei, a mozgástanulás szakaszai. Hibajavítás lehetőségei. </w:t>
      </w:r>
    </w:p>
    <w:p w:rsidR="00FA1C40" w:rsidRDefault="00255322">
      <w:pPr>
        <w:numPr>
          <w:ilvl w:val="0"/>
          <w:numId w:val="46"/>
        </w:numPr>
        <w:ind w:hanging="348"/>
      </w:pPr>
      <w:r>
        <w:t xml:space="preserve">A távolba történő ugrások technikáinak összehasonlító elemzése, légmunkáinak és eredményességüknek értékelése. </w:t>
      </w:r>
    </w:p>
    <w:p w:rsidR="00FA1C40" w:rsidRDefault="00255322">
      <w:pPr>
        <w:numPr>
          <w:ilvl w:val="0"/>
          <w:numId w:val="46"/>
        </w:numPr>
        <w:ind w:hanging="348"/>
      </w:pPr>
      <w:r>
        <w:t xml:space="preserve">A testnevelés tanterve. Tantervtípusok. Az érvényben lévő testnevelés tantervek elemzése.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lastRenderedPageBreak/>
        <w:t>18.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47"/>
        </w:numPr>
        <w:ind w:hanging="348"/>
      </w:pPr>
      <w:r>
        <w:t xml:space="preserve">A stratégia és taktika fogalmainak értelmezése. A taktikai gondolkodás folyamata.  Az egyén és csapat, mint feladatmegoldó rendszer.   </w:t>
      </w:r>
    </w:p>
    <w:p w:rsidR="00FA1C40" w:rsidRDefault="00255322">
      <w:pPr>
        <w:numPr>
          <w:ilvl w:val="0"/>
          <w:numId w:val="47"/>
        </w:numPr>
        <w:ind w:hanging="348"/>
      </w:pPr>
      <w:r>
        <w:t xml:space="preserve">Az „egyenes vonalú” mozgásból végrehajtott dobómozgások (lökés, hajítás) szakaszainak, részmozzanatainak elemzése, összehasonlítása. </w:t>
      </w:r>
    </w:p>
    <w:p w:rsidR="00FA1C40" w:rsidRDefault="00255322">
      <w:pPr>
        <w:numPr>
          <w:ilvl w:val="0"/>
          <w:numId w:val="47"/>
        </w:numPr>
        <w:ind w:hanging="348"/>
      </w:pPr>
      <w:r>
        <w:t xml:space="preserve">A </w:t>
      </w:r>
      <w:r>
        <w:tab/>
        <w:t xml:space="preserve">szakpedagógiai </w:t>
      </w:r>
      <w:r>
        <w:tab/>
        <w:t xml:space="preserve">tervezőmunka </w:t>
      </w:r>
      <w:r>
        <w:tab/>
        <w:t xml:space="preserve">elméleti </w:t>
      </w:r>
      <w:r>
        <w:tab/>
        <w:t xml:space="preserve">és </w:t>
      </w:r>
      <w:r>
        <w:tab/>
        <w:t xml:space="preserve">gyakorlati </w:t>
      </w:r>
      <w:r>
        <w:tab/>
        <w:t xml:space="preserve">összefüggései (tanmenet). </w:t>
      </w:r>
    </w:p>
    <w:p w:rsidR="00FA1C40" w:rsidRDefault="00255322">
      <w:pPr>
        <w:spacing w:after="0" w:line="259" w:lineRule="auto"/>
        <w:ind w:left="1505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>19.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48"/>
        </w:numPr>
        <w:ind w:hanging="348"/>
      </w:pPr>
      <w:r>
        <w:t xml:space="preserve">Az ókori görög testkultúra története. </w:t>
      </w:r>
    </w:p>
    <w:p w:rsidR="00FA1C40" w:rsidRDefault="00255322">
      <w:pPr>
        <w:numPr>
          <w:ilvl w:val="0"/>
          <w:numId w:val="48"/>
        </w:numPr>
        <w:ind w:hanging="348"/>
      </w:pPr>
      <w:r>
        <w:t xml:space="preserve">A </w:t>
      </w:r>
      <w:proofErr w:type="spellStart"/>
      <w:r>
        <w:t>pördülettel</w:t>
      </w:r>
      <w:proofErr w:type="spellEnd"/>
      <w:r>
        <w:t xml:space="preserve"> (haladó-forgó mozgás) végrehajtott dobástechnika (vetés) fő- és részmozzanatainak elemzése. </w:t>
      </w:r>
    </w:p>
    <w:p w:rsidR="00FA1C40" w:rsidRDefault="00255322">
      <w:pPr>
        <w:numPr>
          <w:ilvl w:val="0"/>
          <w:numId w:val="48"/>
        </w:numPr>
        <w:ind w:hanging="348"/>
      </w:pPr>
      <w:r>
        <w:t>A testnevelés óra szerkezeti felépítése és típusai.</w:t>
      </w:r>
      <w:r>
        <w:rPr>
          <w:sz w:val="24"/>
        </w:rP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1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ind w:left="795"/>
      </w:pPr>
      <w:r>
        <w:t>20.</w:t>
      </w:r>
      <w:r>
        <w:rPr>
          <w:sz w:val="24"/>
        </w:rPr>
        <w:t xml:space="preserve"> </w:t>
      </w:r>
    </w:p>
    <w:p w:rsidR="00FA1C40" w:rsidRDefault="00255322">
      <w:pPr>
        <w:numPr>
          <w:ilvl w:val="0"/>
          <w:numId w:val="49"/>
        </w:numPr>
        <w:ind w:hanging="360"/>
      </w:pPr>
      <w:r>
        <w:t xml:space="preserve">Az újkori olimpiai játékok története különös tekintettel a magyar sportolók szereplésére. </w:t>
      </w:r>
    </w:p>
    <w:p w:rsidR="00FA1C40" w:rsidRDefault="00255322">
      <w:pPr>
        <w:numPr>
          <w:ilvl w:val="0"/>
          <w:numId w:val="49"/>
        </w:numPr>
        <w:ind w:hanging="360"/>
      </w:pPr>
      <w:r>
        <w:t xml:space="preserve">Elemek </w:t>
      </w:r>
      <w:proofErr w:type="spellStart"/>
      <w:r>
        <w:t>transzferációs</w:t>
      </w:r>
      <w:proofErr w:type="spellEnd"/>
      <w:r>
        <w:t xml:space="preserve"> </w:t>
      </w:r>
      <w:proofErr w:type="gramStart"/>
      <w:r>
        <w:t>lehetőségei  a</w:t>
      </w:r>
      <w:proofErr w:type="gramEnd"/>
      <w:r>
        <w:t xml:space="preserve"> sporttornában. </w:t>
      </w:r>
    </w:p>
    <w:p w:rsidR="00FA1C40" w:rsidRDefault="00255322">
      <w:pPr>
        <w:numPr>
          <w:ilvl w:val="0"/>
          <w:numId w:val="49"/>
        </w:numPr>
        <w:ind w:hanging="360"/>
      </w:pPr>
      <w:r>
        <w:t xml:space="preserve">Ellenőrzés, értékelés, teljesítménymérés a testnevelés órán.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FA1C40" w:rsidRDefault="0025532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  <w:r>
        <w:br w:type="page"/>
      </w:r>
    </w:p>
    <w:p w:rsidR="00FA1C40" w:rsidRDefault="00255322">
      <w:pPr>
        <w:spacing w:after="122" w:line="265" w:lineRule="auto"/>
        <w:ind w:left="509" w:right="426"/>
        <w:jc w:val="center"/>
      </w:pPr>
      <w:r>
        <w:rPr>
          <w:b/>
        </w:rPr>
        <w:lastRenderedPageBreak/>
        <w:t xml:space="preserve">Történelemtanár szakképzettség </w:t>
      </w:r>
    </w:p>
    <w:p w:rsidR="00FA1C40" w:rsidRDefault="00255322">
      <w:pPr>
        <w:spacing w:after="190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 xml:space="preserve">A tanulói személyiség megismerésének és fejlesztésének pedagógiai-pszichológiai  </w:t>
      </w:r>
    </w:p>
    <w:p w:rsidR="00FA1C40" w:rsidRDefault="00255322">
      <w:pPr>
        <w:ind w:left="730"/>
      </w:pPr>
      <w:r>
        <w:t xml:space="preserve">lehetőségei és módjai </w:t>
      </w:r>
    </w:p>
    <w:p w:rsidR="00FA1C40" w:rsidRDefault="00255322">
      <w:pPr>
        <w:spacing w:after="28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730"/>
      </w:pPr>
      <w:r>
        <w:t xml:space="preserve">tapasztalatok felhasználásával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0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131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195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spacing w:after="12"/>
        <w:ind w:left="72" w:right="3188"/>
      </w:pPr>
      <w:r>
        <w:t xml:space="preserve">Szakképzettség szakmódszertani kérdések </w:t>
      </w:r>
    </w:p>
    <w:p w:rsidR="00FA1C40" w:rsidRDefault="00255322">
      <w:pPr>
        <w:spacing w:after="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1"/>
        </w:numPr>
        <w:spacing w:after="175"/>
        <w:ind w:left="854" w:hanging="420"/>
      </w:pPr>
      <w:r>
        <w:t xml:space="preserve">A történelemtanítás tantervi szabályozása napjainkban és a közelmúltban </w:t>
      </w:r>
    </w:p>
    <w:p w:rsidR="00FA1C40" w:rsidRDefault="00255322">
      <w:pPr>
        <w:numPr>
          <w:ilvl w:val="0"/>
          <w:numId w:val="51"/>
        </w:numPr>
        <w:spacing w:after="173"/>
        <w:ind w:left="854" w:hanging="420"/>
      </w:pPr>
      <w:r>
        <w:t xml:space="preserve">A történelemtanítás munkaeszközei és felhasználásuk a történelemórán </w:t>
      </w:r>
    </w:p>
    <w:p w:rsidR="00FA1C40" w:rsidRDefault="00255322">
      <w:pPr>
        <w:numPr>
          <w:ilvl w:val="0"/>
          <w:numId w:val="51"/>
        </w:numPr>
        <w:spacing w:after="165"/>
        <w:ind w:left="854" w:hanging="420"/>
      </w:pPr>
      <w:r>
        <w:t xml:space="preserve">Digitális eszközök és módszerek a történelemtanításban </w:t>
      </w:r>
    </w:p>
    <w:p w:rsidR="00FA1C40" w:rsidRDefault="00255322">
      <w:pPr>
        <w:numPr>
          <w:ilvl w:val="0"/>
          <w:numId w:val="51"/>
        </w:numPr>
        <w:spacing w:line="395" w:lineRule="auto"/>
        <w:ind w:left="854" w:hanging="420"/>
      </w:pPr>
      <w:r>
        <w:t xml:space="preserve">Előkészületek a történelemórára: tervezés, óravázlat, a tanulók előzetes ismereteinek felhasználása </w:t>
      </w:r>
    </w:p>
    <w:p w:rsidR="00FA1C40" w:rsidRDefault="00255322">
      <w:pPr>
        <w:numPr>
          <w:ilvl w:val="0"/>
          <w:numId w:val="51"/>
        </w:numPr>
        <w:spacing w:after="166"/>
        <w:ind w:left="854" w:hanging="420"/>
      </w:pPr>
      <w:r>
        <w:t xml:space="preserve">A kronológiai ismeretek tanításának módszertani kérdései, eszközei </w:t>
      </w:r>
    </w:p>
    <w:p w:rsidR="00FA1C40" w:rsidRDefault="00255322">
      <w:pPr>
        <w:numPr>
          <w:ilvl w:val="0"/>
          <w:numId w:val="51"/>
        </w:numPr>
        <w:spacing w:after="166"/>
        <w:ind w:left="854" w:hanging="420"/>
      </w:pPr>
      <w:r>
        <w:t xml:space="preserve">A topográfiai, történeti földrajzi ismeretek tanításának kérdései, eszközei </w:t>
      </w:r>
    </w:p>
    <w:p w:rsidR="00FA1C40" w:rsidRDefault="00255322">
      <w:pPr>
        <w:numPr>
          <w:ilvl w:val="0"/>
          <w:numId w:val="51"/>
        </w:numPr>
        <w:spacing w:after="176"/>
        <w:ind w:left="854" w:hanging="420"/>
      </w:pPr>
      <w:r>
        <w:t xml:space="preserve">A történelmi fogalmak tanításának módszertani kérdései, lépései </w:t>
      </w:r>
    </w:p>
    <w:p w:rsidR="00FA1C40" w:rsidRDefault="00255322">
      <w:pPr>
        <w:numPr>
          <w:ilvl w:val="0"/>
          <w:numId w:val="51"/>
        </w:numPr>
        <w:spacing w:after="171"/>
        <w:ind w:left="854" w:hanging="420"/>
      </w:pPr>
      <w:r>
        <w:t xml:space="preserve">A szemléltetés eszközei a történelemtanításban </w:t>
      </w:r>
    </w:p>
    <w:p w:rsidR="00FA1C40" w:rsidRDefault="00255322">
      <w:pPr>
        <w:numPr>
          <w:ilvl w:val="0"/>
          <w:numId w:val="51"/>
        </w:numPr>
        <w:spacing w:after="166"/>
        <w:ind w:left="854" w:hanging="420"/>
      </w:pPr>
      <w:r>
        <w:t xml:space="preserve">A történelemtanítás tanórán kívüli színhelyei </w:t>
      </w:r>
    </w:p>
    <w:p w:rsidR="00FA1C40" w:rsidRDefault="00255322">
      <w:pPr>
        <w:numPr>
          <w:ilvl w:val="0"/>
          <w:numId w:val="51"/>
        </w:numPr>
        <w:spacing w:after="167"/>
        <w:ind w:left="854" w:hanging="420"/>
      </w:pPr>
      <w:r>
        <w:lastRenderedPageBreak/>
        <w:t xml:space="preserve">Nem frontális munkaformák a történelemtanításban </w:t>
      </w:r>
    </w:p>
    <w:p w:rsidR="00FA1C40" w:rsidRDefault="00255322">
      <w:pPr>
        <w:numPr>
          <w:ilvl w:val="0"/>
          <w:numId w:val="51"/>
        </w:numPr>
        <w:spacing w:after="157"/>
        <w:ind w:left="854" w:hanging="420"/>
      </w:pPr>
      <w:r>
        <w:t xml:space="preserve">Kompetenciák fejlesztése és a történelemtanítás </w:t>
      </w:r>
    </w:p>
    <w:p w:rsidR="00FA1C40" w:rsidRDefault="00255322">
      <w:pPr>
        <w:numPr>
          <w:ilvl w:val="0"/>
          <w:numId w:val="51"/>
        </w:numPr>
        <w:ind w:left="854" w:hanging="420"/>
      </w:pPr>
      <w:r>
        <w:t xml:space="preserve">Az ismeretek ellenőrzésének céljai, eszközei és módszerei </w:t>
      </w:r>
    </w:p>
    <w:p w:rsidR="00FA1C40" w:rsidRDefault="00255322">
      <w:pPr>
        <w:spacing w:after="0" w:line="265" w:lineRule="auto"/>
        <w:ind w:left="509" w:right="430"/>
        <w:jc w:val="center"/>
      </w:pPr>
      <w:r>
        <w:rPr>
          <w:b/>
        </w:rPr>
        <w:t xml:space="preserve">Vizuális- és környezetkultúra tanár szakképzettség </w:t>
      </w:r>
    </w:p>
    <w:p w:rsidR="00FA1C40" w:rsidRDefault="00255322">
      <w:pPr>
        <w:spacing w:after="0" w:line="259" w:lineRule="auto"/>
        <w:ind w:left="142" w:firstLine="0"/>
        <w:jc w:val="center"/>
      </w:pPr>
      <w:r>
        <w:rPr>
          <w:b/>
        </w:rPr>
        <w:t xml:space="preserve"> </w:t>
      </w:r>
    </w:p>
    <w:p w:rsidR="00FA1C40" w:rsidRDefault="00255322">
      <w:pPr>
        <w:spacing w:after="29" w:line="259" w:lineRule="auto"/>
        <w:ind w:left="77" w:firstLine="0"/>
        <w:jc w:val="left"/>
      </w:pPr>
      <w:r>
        <w:rPr>
          <w:b/>
        </w:rPr>
        <w:t xml:space="preserve"> </w:t>
      </w:r>
    </w:p>
    <w:p w:rsidR="00FA1C40" w:rsidRDefault="00255322">
      <w:pPr>
        <w:pStyle w:val="Cmsor1"/>
        <w:numPr>
          <w:ilvl w:val="0"/>
          <w:numId w:val="0"/>
        </w:numPr>
        <w:ind w:left="72" w:right="3188"/>
      </w:pPr>
      <w:r>
        <w:t xml:space="preserve">Tanár szak tételei </w:t>
      </w:r>
    </w:p>
    <w:p w:rsidR="00FA1C40" w:rsidRDefault="00255322">
      <w:pPr>
        <w:spacing w:after="188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 xml:space="preserve">A tanulói személyiség megismerésének és fejlesztésének pedagógiai-pszichológiai  </w:t>
      </w:r>
    </w:p>
    <w:p w:rsidR="00FA1C40" w:rsidRDefault="00255322">
      <w:pPr>
        <w:ind w:left="730"/>
      </w:pPr>
      <w:r>
        <w:t xml:space="preserve">lehetőségei és módjai </w:t>
      </w:r>
    </w:p>
    <w:p w:rsidR="00FA1C40" w:rsidRDefault="00255322">
      <w:pPr>
        <w:spacing w:after="28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 xml:space="preserve">Tanulói csoportok és közösségek az iskolában, az iskola szervezete, gyakorlati </w:t>
      </w:r>
    </w:p>
    <w:p w:rsidR="00FA1C40" w:rsidRDefault="00255322">
      <w:pPr>
        <w:ind w:left="730"/>
      </w:pPr>
      <w:r>
        <w:t xml:space="preserve">tapasztalatok felhasználásával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 xml:space="preserve">A pedagógiai folyamat tervezése az iskolában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 xml:space="preserve">A tanulás, tanulási stílusok és stratégiák, a hatékony tanulás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 xml:space="preserve">Az informális és </w:t>
      </w:r>
      <w:proofErr w:type="spellStart"/>
      <w:r>
        <w:t>nonformális</w:t>
      </w:r>
      <w:proofErr w:type="spellEnd"/>
      <w:r>
        <w:t xml:space="preserve"> tanulás szerepe a tudásalapú társadalomban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>A pedagógiai értékelé</w:t>
      </w:r>
      <w:r w:rsidR="00621095">
        <w:t xml:space="preserve">s folyamata, </w:t>
      </w:r>
      <w:r>
        <w:t xml:space="preserve">teljesítményértékelés </w:t>
      </w:r>
    </w:p>
    <w:p w:rsidR="00FA1C40" w:rsidRDefault="00255322">
      <w:pPr>
        <w:spacing w:after="26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 xml:space="preserve">Szakmai együttműködés lehetőségei és formái </w:t>
      </w:r>
    </w:p>
    <w:p w:rsidR="00FA1C40" w:rsidRDefault="00255322">
      <w:pPr>
        <w:spacing w:after="27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numPr>
          <w:ilvl w:val="0"/>
          <w:numId w:val="52"/>
        </w:numPr>
        <w:ind w:hanging="360"/>
      </w:pPr>
      <w:r>
        <w:t xml:space="preserve">A pedagógus, kutató és fejlesztő tevékenysége, a reflektív pedagógus </w:t>
      </w:r>
    </w:p>
    <w:p w:rsidR="00FA1C40" w:rsidRDefault="00255322">
      <w:pPr>
        <w:spacing w:after="0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34" w:line="259" w:lineRule="auto"/>
        <w:ind w:left="77" w:firstLine="0"/>
        <w:jc w:val="left"/>
      </w:pPr>
      <w:r>
        <w:t xml:space="preserve"> </w:t>
      </w:r>
    </w:p>
    <w:p w:rsidR="00FA1C40" w:rsidRDefault="00255322">
      <w:pPr>
        <w:spacing w:after="104" w:line="249" w:lineRule="auto"/>
        <w:ind w:left="72" w:right="3188"/>
        <w:jc w:val="left"/>
      </w:pPr>
      <w:r>
        <w:rPr>
          <w:b/>
        </w:rPr>
        <w:t xml:space="preserve">Szakképzettség szakmódszertani kérdések </w:t>
      </w:r>
    </w:p>
    <w:p w:rsidR="00FA1C40" w:rsidRDefault="00255322">
      <w:pPr>
        <w:spacing w:after="70" w:line="259" w:lineRule="auto"/>
        <w:ind w:left="77" w:firstLine="0"/>
        <w:jc w:val="left"/>
      </w:pPr>
      <w:r>
        <w:rPr>
          <w:b/>
          <w:sz w:val="24"/>
        </w:rPr>
        <w:t xml:space="preserve"> </w:t>
      </w:r>
    </w:p>
    <w:p w:rsidR="00FA1C40" w:rsidRDefault="00255322">
      <w:pPr>
        <w:pStyle w:val="Cmsor1"/>
        <w:spacing w:after="12"/>
        <w:ind w:left="785" w:right="3188" w:hanging="425"/>
      </w:pPr>
      <w:r>
        <w:t xml:space="preserve">Kreativitás a vizuális nevelésben   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</w:rPr>
        <w:t xml:space="preserve"> </w:t>
      </w:r>
    </w:p>
    <w:p w:rsidR="00FA1C40" w:rsidRDefault="00255322">
      <w:pPr>
        <w:spacing w:after="251"/>
        <w:ind w:left="432"/>
        <w:jc w:val="left"/>
      </w:pPr>
      <w:r>
        <w:t xml:space="preserve">A kreativitás fogalma, összetevői, fokozatai. Kreatív személyiségjegyek és jellemzőik. A kreativitást befolyásoló tényezők. Tehetséggondozás és kreativitás-fejlesztés elmélete és gyakorlata a vizuális nevelésben. Egy gyakorlati példa bemutatása a kreativitás iskolai fejlesztésére. </w:t>
      </w:r>
    </w:p>
    <w:p w:rsidR="00FA1C40" w:rsidRDefault="00255322">
      <w:pPr>
        <w:pStyle w:val="Cmsor1"/>
        <w:spacing w:after="12"/>
        <w:ind w:left="785" w:right="3188" w:hanging="425"/>
      </w:pPr>
      <w:r>
        <w:t xml:space="preserve">Gyermekrajz fejlődés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A1C40" w:rsidRDefault="00255322">
      <w:pPr>
        <w:spacing w:after="3"/>
        <w:ind w:left="432"/>
        <w:jc w:val="left"/>
      </w:pPr>
      <w:r>
        <w:t xml:space="preserve">A vizuális képességek meghatározása, és fejlődése. </w:t>
      </w:r>
      <w:proofErr w:type="spellStart"/>
      <w:r>
        <w:t>Löwenfeld</w:t>
      </w:r>
      <w:proofErr w:type="spellEnd"/>
      <w:r>
        <w:t xml:space="preserve"> koncepciójának ismertetése: a vizuális képességek fejlődésének fő szakaszai, azok jellemzője, és pedagógiai vonatkozása. Egy kiválasztott korcsoport számára készített fejlesztő feladat bemutatása. </w:t>
      </w:r>
    </w:p>
    <w:p w:rsidR="00FA1C40" w:rsidRDefault="00255322">
      <w:pPr>
        <w:spacing w:after="266" w:line="259" w:lineRule="auto"/>
        <w:ind w:left="437" w:firstLine="0"/>
        <w:jc w:val="left"/>
      </w:pPr>
      <w:r>
        <w:lastRenderedPageBreak/>
        <w:t xml:space="preserve"> </w:t>
      </w:r>
    </w:p>
    <w:p w:rsidR="00FA1C40" w:rsidRDefault="00255322">
      <w:pPr>
        <w:pStyle w:val="Cmsor1"/>
        <w:spacing w:after="12"/>
        <w:ind w:left="785" w:right="3188" w:hanging="425"/>
      </w:pPr>
      <w:r>
        <w:t xml:space="preserve">Képi kifejezés tanítása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</w:rPr>
        <w:t xml:space="preserve"> </w:t>
      </w:r>
    </w:p>
    <w:p w:rsidR="00FA1C40" w:rsidRDefault="00255322">
      <w:pPr>
        <w:spacing w:after="3"/>
        <w:ind w:left="432"/>
        <w:jc w:val="left"/>
      </w:pPr>
      <w:r>
        <w:t xml:space="preserve">A képi kifejezés fogalma, és összevetése az ábrázolással. Az érzelmek, gondolatok expresszív kifejezésének eszközei a vizuális kultúrában. A képi kifejezés tanításának módszerei. Egy a képi kifejezés fejlesztésre készített gyakorlati feladat ismertetése. </w:t>
      </w:r>
    </w:p>
    <w:p w:rsidR="00FA1C40" w:rsidRDefault="00255322">
      <w:pPr>
        <w:spacing w:after="271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pStyle w:val="Cmsor1"/>
        <w:spacing w:after="12"/>
        <w:ind w:left="785" w:right="3188" w:hanging="425"/>
      </w:pPr>
      <w:r>
        <w:t xml:space="preserve">A műalkotás elemzés módszertana 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  <w:i/>
        </w:rPr>
        <w:t xml:space="preserve"> </w:t>
      </w:r>
    </w:p>
    <w:p w:rsidR="00FA1C40" w:rsidRDefault="00255322">
      <w:pPr>
        <w:spacing w:after="249"/>
        <w:ind w:left="432"/>
        <w:jc w:val="left"/>
      </w:pPr>
      <w:r>
        <w:t xml:space="preserve">A műalkotás elemzés fajtái és lépései. A műalkotás elemzés és a művészettörténet tanítás alapvető módszereinek ismertetése és összehasonlítása. A műalkotás elemzés módszerének bemutatása egy gyakorlati példán keresztül. </w:t>
      </w:r>
    </w:p>
    <w:p w:rsidR="00FA1C40" w:rsidRDefault="00255322">
      <w:pPr>
        <w:pStyle w:val="Cmsor1"/>
        <w:spacing w:after="12"/>
        <w:ind w:left="785" w:right="3188" w:hanging="425"/>
      </w:pPr>
      <w:r>
        <w:t>Múzeumpedagógia</w:t>
      </w:r>
      <w:r>
        <w:rPr>
          <w:b w:val="0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</w:rPr>
        <w:t xml:space="preserve"> </w:t>
      </w:r>
    </w:p>
    <w:p w:rsidR="00FA1C40" w:rsidRDefault="00255322">
      <w:pPr>
        <w:spacing w:after="247"/>
        <w:ind w:left="447" w:right="495"/>
      </w:pPr>
      <w:r>
        <w:t xml:space="preserve">A múzeumpedagógia fogalma é színterei. A képző és iparművészeti gyűjteményekben folytatható múzeumpedagógiai módszerek. Egy múzeumpedagógiai foglalkozás bemutatása. </w:t>
      </w:r>
    </w:p>
    <w:p w:rsidR="00FA1C40" w:rsidRDefault="00255322">
      <w:pPr>
        <w:pStyle w:val="Cmsor1"/>
        <w:spacing w:after="227"/>
        <w:ind w:left="785" w:right="3188" w:hanging="425"/>
      </w:pPr>
      <w:r>
        <w:t>Médiapedagógia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A1C40" w:rsidRDefault="00255322">
      <w:pPr>
        <w:spacing w:after="259"/>
        <w:ind w:left="437" w:hanging="77"/>
        <w:jc w:val="left"/>
      </w:pPr>
      <w:r>
        <w:t xml:space="preserve">A média fogalma, területei, jelentősége a fiatalok életében. A média műfajai a nyomtatott sajtó, televízió, rádió, internetes, online fórumokon. A reklám és hatásmechanizmusa. A médiapedagógiai módszertana, a médiatudatosság. A médiapedagógiai bemutatása egy gyakorlati példán. </w:t>
      </w:r>
    </w:p>
    <w:p w:rsidR="00FA1C40" w:rsidRDefault="00255322">
      <w:pPr>
        <w:pStyle w:val="Cmsor1"/>
        <w:spacing w:after="12"/>
        <w:ind w:left="785" w:right="3188" w:hanging="425"/>
      </w:pPr>
      <w:r>
        <w:t>A vizuális kommunikáció tanítása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A1C40" w:rsidRDefault="00255322">
      <w:pPr>
        <w:spacing w:after="258"/>
        <w:ind w:left="432"/>
        <w:jc w:val="left"/>
      </w:pPr>
      <w:r>
        <w:t xml:space="preserve">A vizuális kommunikáció fogalma, területei, megjelenése (nyomtatott, digitális). A vizuális kommunikáció a vizuális nevelésben. Vizuális megismerés, ábrázolás, jelalkotás – jelértelmezés. A vizuális kommunikáció tanításának bemutatása egy gyakorlati példán. </w:t>
      </w:r>
    </w:p>
    <w:p w:rsidR="00FA1C40" w:rsidRDefault="00255322">
      <w:pPr>
        <w:pStyle w:val="Cmsor1"/>
        <w:spacing w:after="37"/>
        <w:ind w:left="785" w:right="3188" w:hanging="425"/>
      </w:pPr>
      <w:r>
        <w:t xml:space="preserve">A környezetkultúra tanítása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A1C40" w:rsidRDefault="00255322">
      <w:pPr>
        <w:ind w:left="447"/>
      </w:pPr>
      <w:r>
        <w:t xml:space="preserve">A környezetkultúra tárgya, fogalma, területei. A környezet és tárgykultúra tanításának módszerei. </w:t>
      </w:r>
      <w:proofErr w:type="gramStart"/>
      <w:r>
        <w:t>A  környezetkultúra</w:t>
      </w:r>
      <w:proofErr w:type="gramEnd"/>
      <w:r>
        <w:t xml:space="preserve"> tanítás bemutatása egy gyakorlati példán keresztül. </w:t>
      </w:r>
    </w:p>
    <w:p w:rsidR="00FA1C40" w:rsidRDefault="00255322">
      <w:pPr>
        <w:spacing w:after="264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pStyle w:val="Cmsor1"/>
        <w:spacing w:after="12"/>
        <w:ind w:left="785" w:right="3188" w:hanging="425"/>
      </w:pPr>
      <w:r>
        <w:t>Tartalmi szabályozás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A1C40" w:rsidRDefault="00255322">
      <w:pPr>
        <w:ind w:left="447"/>
      </w:pPr>
      <w:r>
        <w:t xml:space="preserve">A nemzeti alaptanterv, a kerettantervek vizuális kultúra fejezete. Egy iskolai program vizuális kultúra fejezetének bemutatása, és a program jellegének érzékeltetése. </w:t>
      </w:r>
    </w:p>
    <w:p w:rsidR="00FA1C40" w:rsidRDefault="00255322">
      <w:pPr>
        <w:spacing w:after="268" w:line="259" w:lineRule="auto"/>
        <w:ind w:left="437" w:firstLine="0"/>
        <w:jc w:val="left"/>
      </w:pPr>
      <w:r>
        <w:t xml:space="preserve"> </w:t>
      </w:r>
    </w:p>
    <w:p w:rsidR="00FA1C40" w:rsidRDefault="00255322">
      <w:pPr>
        <w:pStyle w:val="Cmsor1"/>
        <w:spacing w:after="12"/>
        <w:ind w:left="785" w:right="3188" w:hanging="425"/>
      </w:pPr>
      <w:r>
        <w:t xml:space="preserve">Értékelés a vizuális nevelésben </w:t>
      </w:r>
      <w:r>
        <w:tab/>
        <w:t xml:space="preserve">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</w:t>
      </w:r>
    </w:p>
    <w:p w:rsidR="00FA1C40" w:rsidRDefault="00255322">
      <w:pPr>
        <w:spacing w:after="3"/>
        <w:ind w:left="432"/>
        <w:jc w:val="left"/>
      </w:pPr>
      <w:r>
        <w:t xml:space="preserve">A didaktika értékelési módszereinek felsorolása. E módszerek sajátos megjelenése, hangsúlya a vizuális nevelésben. Egy konkrét tanóra feladat értékelésén keresztül a nevelői és oktatói szerep bemutatása vizuális kultúra órán. </w:t>
      </w:r>
    </w:p>
    <w:p w:rsidR="00FA1C40" w:rsidRDefault="00255322">
      <w:pPr>
        <w:spacing w:after="259" w:line="259" w:lineRule="auto"/>
        <w:ind w:left="437" w:firstLine="0"/>
        <w:jc w:val="left"/>
      </w:pPr>
      <w:r>
        <w:lastRenderedPageBreak/>
        <w:t xml:space="preserve"> </w:t>
      </w:r>
    </w:p>
    <w:p w:rsidR="00FA1C40" w:rsidRDefault="00255322">
      <w:pPr>
        <w:pStyle w:val="Cmsor1"/>
        <w:spacing w:after="12"/>
        <w:ind w:left="785" w:right="3188" w:hanging="425"/>
      </w:pPr>
      <w:r>
        <w:t>Projekt módszer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A1C40" w:rsidRDefault="00255322">
      <w:pPr>
        <w:spacing w:after="3"/>
        <w:ind w:left="432"/>
        <w:jc w:val="left"/>
      </w:pPr>
      <w:r>
        <w:t xml:space="preserve">A projekt módszer fogalma. A projekt és a hagyományos „feladat” összevetése. A projekt módszer kialakulása, története, és megjelenése a közoktatásban. A projekt módszer előnye és hátránya, helye a vizuális nevelésben. Egy konkrét iskolai projekt ismertetése. </w:t>
      </w:r>
    </w:p>
    <w:p w:rsidR="00FA1C40" w:rsidRDefault="00255322">
      <w:pPr>
        <w:spacing w:after="0" w:line="259" w:lineRule="auto"/>
        <w:ind w:left="0" w:firstLine="0"/>
        <w:jc w:val="left"/>
      </w:pPr>
      <w:r>
        <w:t xml:space="preserve"> </w:t>
      </w:r>
    </w:p>
    <w:sectPr w:rsidR="00FA1C40">
      <w:pgSz w:w="11906" w:h="16838"/>
      <w:pgMar w:top="722" w:right="715" w:bottom="797" w:left="6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A75"/>
    <w:multiLevelType w:val="hybridMultilevel"/>
    <w:tmpl w:val="7110FD98"/>
    <w:lvl w:ilvl="0" w:tplc="41ACBAB8">
      <w:start w:val="1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8E3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2F1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27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063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0F6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005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009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A31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D4691"/>
    <w:multiLevelType w:val="hybridMultilevel"/>
    <w:tmpl w:val="C6042E7C"/>
    <w:lvl w:ilvl="0" w:tplc="D1D8C764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6F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2F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CD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E19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C1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40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C2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5E7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36251"/>
    <w:multiLevelType w:val="hybridMultilevel"/>
    <w:tmpl w:val="1F94FA5E"/>
    <w:lvl w:ilvl="0" w:tplc="9286CC64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AB2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21E8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0FD0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40B50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6B89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81CD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CD0B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E883B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74F1C"/>
    <w:multiLevelType w:val="hybridMultilevel"/>
    <w:tmpl w:val="49C0BD10"/>
    <w:lvl w:ilvl="0" w:tplc="A45E210C">
      <w:start w:val="1"/>
      <w:numFmt w:val="lowerLetter"/>
      <w:lvlText w:val="%1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C63E0">
      <w:start w:val="1"/>
      <w:numFmt w:val="lowerLetter"/>
      <w:lvlText w:val="%2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41FD4">
      <w:start w:val="1"/>
      <w:numFmt w:val="lowerRoman"/>
      <w:lvlText w:val="%3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AF344">
      <w:start w:val="1"/>
      <w:numFmt w:val="decimal"/>
      <w:lvlText w:val="%4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20B42">
      <w:start w:val="1"/>
      <w:numFmt w:val="lowerLetter"/>
      <w:lvlText w:val="%5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E8BB7E">
      <w:start w:val="1"/>
      <w:numFmt w:val="lowerRoman"/>
      <w:lvlText w:val="%6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C5688">
      <w:start w:val="1"/>
      <w:numFmt w:val="decimal"/>
      <w:lvlText w:val="%7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A1260">
      <w:start w:val="1"/>
      <w:numFmt w:val="lowerLetter"/>
      <w:lvlText w:val="%8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ACB2A">
      <w:start w:val="1"/>
      <w:numFmt w:val="lowerRoman"/>
      <w:lvlText w:val="%9"/>
      <w:lvlJc w:val="left"/>
      <w:pPr>
        <w:ind w:left="7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524C2"/>
    <w:multiLevelType w:val="hybridMultilevel"/>
    <w:tmpl w:val="DB2E2A70"/>
    <w:lvl w:ilvl="0" w:tplc="5CF48E3C">
      <w:start w:val="1"/>
      <w:numFmt w:val="decimal"/>
      <w:lvlText w:val="%1."/>
      <w:lvlJc w:val="left"/>
      <w:pPr>
        <w:ind w:left="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69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2B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F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43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41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2A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CE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0B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E5234"/>
    <w:multiLevelType w:val="hybridMultilevel"/>
    <w:tmpl w:val="A8D2F7A8"/>
    <w:lvl w:ilvl="0" w:tplc="9AF8B8F8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86995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4E6B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E494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8947E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C1C62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2D9F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4E044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6469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05878"/>
    <w:multiLevelType w:val="hybridMultilevel"/>
    <w:tmpl w:val="9376C0D8"/>
    <w:lvl w:ilvl="0" w:tplc="B0E4BC06">
      <w:start w:val="1"/>
      <w:numFmt w:val="lowerLetter"/>
      <w:lvlText w:val="%1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C0EB6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AEDF2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0BBC2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47D2C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8D4C4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E8D0E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EFB32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2984C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8C3482"/>
    <w:multiLevelType w:val="hybridMultilevel"/>
    <w:tmpl w:val="3FDEB3B0"/>
    <w:lvl w:ilvl="0" w:tplc="169CE5AA">
      <w:start w:val="1"/>
      <w:numFmt w:val="decimal"/>
      <w:lvlText w:val="%1.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E830E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C871A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CDD58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AF88E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1427C8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F4FA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C86CE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811E2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255BB6"/>
    <w:multiLevelType w:val="hybridMultilevel"/>
    <w:tmpl w:val="28329226"/>
    <w:lvl w:ilvl="0" w:tplc="3CC6E2BE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21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C83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83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E24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8A3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C36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EC7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476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391B6C"/>
    <w:multiLevelType w:val="hybridMultilevel"/>
    <w:tmpl w:val="585410E8"/>
    <w:lvl w:ilvl="0" w:tplc="D6C035C6">
      <w:start w:val="1"/>
      <w:numFmt w:val="lowerLetter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E8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431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73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E69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C2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446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20D1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A1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964007"/>
    <w:multiLevelType w:val="hybridMultilevel"/>
    <w:tmpl w:val="289AF890"/>
    <w:lvl w:ilvl="0" w:tplc="6720C0C4">
      <w:start w:val="1"/>
      <w:numFmt w:val="lowerLetter"/>
      <w:lvlText w:val="%1)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2138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CBDC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E6911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2004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208CB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052C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E2C1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82F5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BC52AA"/>
    <w:multiLevelType w:val="hybridMultilevel"/>
    <w:tmpl w:val="11FA2014"/>
    <w:lvl w:ilvl="0" w:tplc="E78EF9BA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ECA1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CF97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70A28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CD19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AC8B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0C19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ED15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C3DF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65798B"/>
    <w:multiLevelType w:val="hybridMultilevel"/>
    <w:tmpl w:val="502404A6"/>
    <w:lvl w:ilvl="0" w:tplc="97809D2E">
      <w:start w:val="9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E4A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EBB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493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322B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ECC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8CA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044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602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EB1F06"/>
    <w:multiLevelType w:val="hybridMultilevel"/>
    <w:tmpl w:val="D25A5896"/>
    <w:lvl w:ilvl="0" w:tplc="DF00A60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A0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02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21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A7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E3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D6F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0E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A4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6C6D49"/>
    <w:multiLevelType w:val="hybridMultilevel"/>
    <w:tmpl w:val="8EEA279E"/>
    <w:lvl w:ilvl="0" w:tplc="30D6DFF8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C4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C82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A31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2E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CA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2B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C3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48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7177F7"/>
    <w:multiLevelType w:val="hybridMultilevel"/>
    <w:tmpl w:val="3B301922"/>
    <w:lvl w:ilvl="0" w:tplc="9A0074F2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C5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C8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2A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A8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A9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2F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C8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0A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F47E35"/>
    <w:multiLevelType w:val="hybridMultilevel"/>
    <w:tmpl w:val="121E6D78"/>
    <w:lvl w:ilvl="0" w:tplc="1A96637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0A270">
      <w:start w:val="1"/>
      <w:numFmt w:val="bullet"/>
      <w:lvlText w:val="•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841F6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45F1A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16DB6C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E118A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5860FA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E8DD4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2A95A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CD0ADA"/>
    <w:multiLevelType w:val="hybridMultilevel"/>
    <w:tmpl w:val="22E05240"/>
    <w:lvl w:ilvl="0" w:tplc="B5A65754">
      <w:start w:val="1"/>
      <w:numFmt w:val="lowerLetter"/>
      <w:lvlText w:val="%1)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0B33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96A23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E8AF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4C68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C38F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CBA9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7C012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4843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982652"/>
    <w:multiLevelType w:val="hybridMultilevel"/>
    <w:tmpl w:val="AD1CA8E6"/>
    <w:lvl w:ilvl="0" w:tplc="F948C12E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A89BC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4DFF8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A7D84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0012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6CC86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55F2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8491E0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C767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9F0A83"/>
    <w:multiLevelType w:val="hybridMultilevel"/>
    <w:tmpl w:val="006463CC"/>
    <w:lvl w:ilvl="0" w:tplc="11E002F8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E0942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04D80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C98DE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6C15E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3EAA56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0AFBA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480F8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0037A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214B1E"/>
    <w:multiLevelType w:val="hybridMultilevel"/>
    <w:tmpl w:val="213093FA"/>
    <w:lvl w:ilvl="0" w:tplc="600E57F8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04A54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09C4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6C8E5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78B53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E322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42F26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ED174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E78BA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A6B56"/>
    <w:multiLevelType w:val="hybridMultilevel"/>
    <w:tmpl w:val="035087E4"/>
    <w:lvl w:ilvl="0" w:tplc="BD32DF58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632DE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E25A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20170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8523C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21F16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4B8DC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67B1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05D90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4C4B1B"/>
    <w:multiLevelType w:val="hybridMultilevel"/>
    <w:tmpl w:val="2932A6BE"/>
    <w:lvl w:ilvl="0" w:tplc="55669C62">
      <w:start w:val="1"/>
      <w:numFmt w:val="lowerLetter"/>
      <w:lvlText w:val="%1)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C2B5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EBBE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804BF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4E43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AE5D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78FB7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2C77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C79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7E6D2E"/>
    <w:multiLevelType w:val="hybridMultilevel"/>
    <w:tmpl w:val="AEBE5F1C"/>
    <w:lvl w:ilvl="0" w:tplc="40E4ED54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ADF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A635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4444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D4B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0A836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586E7E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E47DA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2287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D228B2"/>
    <w:multiLevelType w:val="hybridMultilevel"/>
    <w:tmpl w:val="C3DE97F0"/>
    <w:lvl w:ilvl="0" w:tplc="379A8E6E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CC0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C0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1EC6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E4C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8FD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AEF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C6B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6C1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28138A"/>
    <w:multiLevelType w:val="hybridMultilevel"/>
    <w:tmpl w:val="718EBBE0"/>
    <w:lvl w:ilvl="0" w:tplc="38403E70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29F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6D0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C21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62D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C5D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E96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08F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81B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6F64B2"/>
    <w:multiLevelType w:val="hybridMultilevel"/>
    <w:tmpl w:val="AFD4E770"/>
    <w:lvl w:ilvl="0" w:tplc="2FF64B46">
      <w:start w:val="1"/>
      <w:numFmt w:val="lowerLetter"/>
      <w:lvlText w:val="%1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27D8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8F848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232D2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E05DC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8487A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6E30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22334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C96B2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C34CE8"/>
    <w:multiLevelType w:val="hybridMultilevel"/>
    <w:tmpl w:val="2AB23352"/>
    <w:lvl w:ilvl="0" w:tplc="3942219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898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42F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6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646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492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AD4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0F2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4A5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532360"/>
    <w:multiLevelType w:val="hybridMultilevel"/>
    <w:tmpl w:val="B6DCAF30"/>
    <w:lvl w:ilvl="0" w:tplc="3D60FF6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E6F82">
      <w:start w:val="2"/>
      <w:numFmt w:val="lowerLetter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EC49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68D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CEF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A11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4EA9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2CB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0F4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407815"/>
    <w:multiLevelType w:val="hybridMultilevel"/>
    <w:tmpl w:val="2580E6F8"/>
    <w:lvl w:ilvl="0" w:tplc="671AAD50">
      <w:start w:val="1"/>
      <w:numFmt w:val="lowerLetter"/>
      <w:lvlText w:val="%1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320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CAE18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2EFFE0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2FC48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0D6EA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AF5F8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AD7B4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EAC4F4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543C29"/>
    <w:multiLevelType w:val="hybridMultilevel"/>
    <w:tmpl w:val="5A5CF156"/>
    <w:lvl w:ilvl="0" w:tplc="F5AC7C0C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4E272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2271A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22EB0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8DB2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4308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2B5E6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069B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C085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1B7F51"/>
    <w:multiLevelType w:val="hybridMultilevel"/>
    <w:tmpl w:val="30EC4CE8"/>
    <w:lvl w:ilvl="0" w:tplc="EB7A3A96">
      <w:start w:val="1"/>
      <w:numFmt w:val="lowerLetter"/>
      <w:lvlText w:val="%1)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6E1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4F53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41D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DB4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0906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C75F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6A9D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9F0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D53A15"/>
    <w:multiLevelType w:val="hybridMultilevel"/>
    <w:tmpl w:val="0D968520"/>
    <w:lvl w:ilvl="0" w:tplc="BB702EFC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84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E3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0C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8E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43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0C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045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646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9E11DC"/>
    <w:multiLevelType w:val="hybridMultilevel"/>
    <w:tmpl w:val="D2F0F9F0"/>
    <w:lvl w:ilvl="0" w:tplc="0610F400">
      <w:start w:val="1"/>
      <w:numFmt w:val="decimal"/>
      <w:lvlText w:val="%1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466E8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B03F68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AAC06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C7F08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C311A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030D6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2BE4C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C2EE4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E82143"/>
    <w:multiLevelType w:val="hybridMultilevel"/>
    <w:tmpl w:val="6D827B92"/>
    <w:lvl w:ilvl="0" w:tplc="0A88731C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8FE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0BB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0C1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EDE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221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E1E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6DE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4A8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737017"/>
    <w:multiLevelType w:val="hybridMultilevel"/>
    <w:tmpl w:val="FC8E77AA"/>
    <w:lvl w:ilvl="0" w:tplc="5700EB8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008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0E5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C34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6BD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A3F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64A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B433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453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E20DBD"/>
    <w:multiLevelType w:val="hybridMultilevel"/>
    <w:tmpl w:val="75FA8D2E"/>
    <w:lvl w:ilvl="0" w:tplc="B9B4CEBA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E80E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02AA8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C645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67954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EC8D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AD1BA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E6930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A7EE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210F60"/>
    <w:multiLevelType w:val="hybridMultilevel"/>
    <w:tmpl w:val="1396B146"/>
    <w:lvl w:ilvl="0" w:tplc="4B402614">
      <w:start w:val="6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EC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68B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E0B2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EF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86C0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637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EF5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0B8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2062B9"/>
    <w:multiLevelType w:val="hybridMultilevel"/>
    <w:tmpl w:val="5F18BA3A"/>
    <w:lvl w:ilvl="0" w:tplc="BAA4A3B0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ABFF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2B6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0B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ABF9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68D3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4CEC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107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8B2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206153"/>
    <w:multiLevelType w:val="hybridMultilevel"/>
    <w:tmpl w:val="F522C08C"/>
    <w:lvl w:ilvl="0" w:tplc="425C51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4A3E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EA2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2628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42ED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4FC2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2D4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E00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AD59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777A13"/>
    <w:multiLevelType w:val="hybridMultilevel"/>
    <w:tmpl w:val="E6FC0E78"/>
    <w:lvl w:ilvl="0" w:tplc="8ECCABE0">
      <w:start w:val="8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E1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0F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0C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06B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60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EEF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E2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8F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245D2D"/>
    <w:multiLevelType w:val="hybridMultilevel"/>
    <w:tmpl w:val="880CDF96"/>
    <w:lvl w:ilvl="0" w:tplc="FF2E20D4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45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C8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86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E1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64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6F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CF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84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6A07FA"/>
    <w:multiLevelType w:val="hybridMultilevel"/>
    <w:tmpl w:val="48065FFE"/>
    <w:lvl w:ilvl="0" w:tplc="0288628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035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064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00E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005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C1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2A7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A7F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EDC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7A43C2E"/>
    <w:multiLevelType w:val="hybridMultilevel"/>
    <w:tmpl w:val="E15E57BC"/>
    <w:lvl w:ilvl="0" w:tplc="3FB8FA5C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8A6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A11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C1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26F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17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812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6AD9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8676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DA54AD"/>
    <w:multiLevelType w:val="hybridMultilevel"/>
    <w:tmpl w:val="78AE3066"/>
    <w:lvl w:ilvl="0" w:tplc="038E96DC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AA850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6EEE28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7877B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10757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CB340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8EAD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6CF90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A637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855630C"/>
    <w:multiLevelType w:val="hybridMultilevel"/>
    <w:tmpl w:val="38685FCE"/>
    <w:lvl w:ilvl="0" w:tplc="0108F526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EC41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8BA6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AD99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2DEB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A5F6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E325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2C26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8508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9F2258D"/>
    <w:multiLevelType w:val="hybridMultilevel"/>
    <w:tmpl w:val="A41A20BC"/>
    <w:lvl w:ilvl="0" w:tplc="2E2E0CDE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A14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254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8CD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687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89B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AD3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428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00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521263"/>
    <w:multiLevelType w:val="hybridMultilevel"/>
    <w:tmpl w:val="3300CE04"/>
    <w:lvl w:ilvl="0" w:tplc="F73E9192">
      <w:start w:val="1"/>
      <w:numFmt w:val="decimal"/>
      <w:lvlText w:val="%1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8AD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2890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8FC8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6FF7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2EAC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209F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6E5A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C114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C474F1"/>
    <w:multiLevelType w:val="hybridMultilevel"/>
    <w:tmpl w:val="0D166222"/>
    <w:lvl w:ilvl="0" w:tplc="331C3326">
      <w:start w:val="10"/>
      <w:numFmt w:val="decimal"/>
      <w:lvlText w:val="%1."/>
      <w:lvlJc w:val="left"/>
      <w:pPr>
        <w:ind w:left="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6C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21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4B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2F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0F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68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C7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CE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B5C58F8"/>
    <w:multiLevelType w:val="hybridMultilevel"/>
    <w:tmpl w:val="D232641E"/>
    <w:lvl w:ilvl="0" w:tplc="29669A78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A2A12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A7754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8B74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8773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E826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C7E3E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AD8FA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C4670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BFC3AE7"/>
    <w:multiLevelType w:val="hybridMultilevel"/>
    <w:tmpl w:val="EBB0524E"/>
    <w:lvl w:ilvl="0" w:tplc="D60ABD68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E729E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483FE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E36DA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6A506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61D7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A84C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3A587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46E3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576104"/>
    <w:multiLevelType w:val="hybridMultilevel"/>
    <w:tmpl w:val="56F455DE"/>
    <w:lvl w:ilvl="0" w:tplc="BED0C9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C48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A096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426B3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A8A0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05D8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280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C614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2D8D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987A27"/>
    <w:multiLevelType w:val="hybridMultilevel"/>
    <w:tmpl w:val="1E586062"/>
    <w:lvl w:ilvl="0" w:tplc="1B120C62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8606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6592E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4E418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42622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631DC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827C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670E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22D40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6"/>
  </w:num>
  <w:num w:numId="2">
    <w:abstractNumId w:val="47"/>
  </w:num>
  <w:num w:numId="3">
    <w:abstractNumId w:val="2"/>
  </w:num>
  <w:num w:numId="4">
    <w:abstractNumId w:val="38"/>
  </w:num>
  <w:num w:numId="5">
    <w:abstractNumId w:val="34"/>
  </w:num>
  <w:num w:numId="6">
    <w:abstractNumId w:val="33"/>
  </w:num>
  <w:num w:numId="7">
    <w:abstractNumId w:val="8"/>
  </w:num>
  <w:num w:numId="8">
    <w:abstractNumId w:val="7"/>
  </w:num>
  <w:num w:numId="9">
    <w:abstractNumId w:val="27"/>
  </w:num>
  <w:num w:numId="10">
    <w:abstractNumId w:val="16"/>
  </w:num>
  <w:num w:numId="11">
    <w:abstractNumId w:val="25"/>
  </w:num>
  <w:num w:numId="12">
    <w:abstractNumId w:val="11"/>
  </w:num>
  <w:num w:numId="13">
    <w:abstractNumId w:val="40"/>
  </w:num>
  <w:num w:numId="14">
    <w:abstractNumId w:val="12"/>
  </w:num>
  <w:num w:numId="15">
    <w:abstractNumId w:val="24"/>
  </w:num>
  <w:num w:numId="16">
    <w:abstractNumId w:val="37"/>
  </w:num>
  <w:num w:numId="17">
    <w:abstractNumId w:val="42"/>
  </w:num>
  <w:num w:numId="18">
    <w:abstractNumId w:val="28"/>
  </w:num>
  <w:num w:numId="19">
    <w:abstractNumId w:val="43"/>
  </w:num>
  <w:num w:numId="20">
    <w:abstractNumId w:val="4"/>
  </w:num>
  <w:num w:numId="21">
    <w:abstractNumId w:val="48"/>
  </w:num>
  <w:num w:numId="22">
    <w:abstractNumId w:val="13"/>
  </w:num>
  <w:num w:numId="23">
    <w:abstractNumId w:val="14"/>
  </w:num>
  <w:num w:numId="24">
    <w:abstractNumId w:val="35"/>
  </w:num>
  <w:num w:numId="25">
    <w:abstractNumId w:val="1"/>
  </w:num>
  <w:num w:numId="26">
    <w:abstractNumId w:val="41"/>
  </w:num>
  <w:num w:numId="27">
    <w:abstractNumId w:val="15"/>
  </w:num>
  <w:num w:numId="28">
    <w:abstractNumId w:val="32"/>
  </w:num>
  <w:num w:numId="29">
    <w:abstractNumId w:val="0"/>
  </w:num>
  <w:num w:numId="30">
    <w:abstractNumId w:val="17"/>
  </w:num>
  <w:num w:numId="31">
    <w:abstractNumId w:val="29"/>
  </w:num>
  <w:num w:numId="32">
    <w:abstractNumId w:val="22"/>
  </w:num>
  <w:num w:numId="33">
    <w:abstractNumId w:val="10"/>
  </w:num>
  <w:num w:numId="34">
    <w:abstractNumId w:val="26"/>
  </w:num>
  <w:num w:numId="35">
    <w:abstractNumId w:val="31"/>
  </w:num>
  <w:num w:numId="36">
    <w:abstractNumId w:val="6"/>
  </w:num>
  <w:num w:numId="37">
    <w:abstractNumId w:val="5"/>
  </w:num>
  <w:num w:numId="38">
    <w:abstractNumId w:val="18"/>
  </w:num>
  <w:num w:numId="39">
    <w:abstractNumId w:val="20"/>
  </w:num>
  <w:num w:numId="40">
    <w:abstractNumId w:val="52"/>
  </w:num>
  <w:num w:numId="41">
    <w:abstractNumId w:val="21"/>
  </w:num>
  <w:num w:numId="42">
    <w:abstractNumId w:val="44"/>
  </w:num>
  <w:num w:numId="43">
    <w:abstractNumId w:val="23"/>
  </w:num>
  <w:num w:numId="44">
    <w:abstractNumId w:val="3"/>
  </w:num>
  <w:num w:numId="45">
    <w:abstractNumId w:val="36"/>
  </w:num>
  <w:num w:numId="46">
    <w:abstractNumId w:val="50"/>
  </w:num>
  <w:num w:numId="47">
    <w:abstractNumId w:val="49"/>
  </w:num>
  <w:num w:numId="48">
    <w:abstractNumId w:val="30"/>
  </w:num>
  <w:num w:numId="49">
    <w:abstractNumId w:val="9"/>
  </w:num>
  <w:num w:numId="50">
    <w:abstractNumId w:val="51"/>
  </w:num>
  <w:num w:numId="51">
    <w:abstractNumId w:val="45"/>
  </w:num>
  <w:num w:numId="52">
    <w:abstractNumId w:val="39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40"/>
    <w:rsid w:val="00255322"/>
    <w:rsid w:val="00621095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CD97"/>
  <w15:docId w15:val="{45648A9F-EEA4-4110-A6CE-C56B21B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5" w:line="268" w:lineRule="auto"/>
      <w:ind w:left="114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53"/>
      </w:numPr>
      <w:spacing w:after="141" w:line="249" w:lineRule="auto"/>
      <w:ind w:left="7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aszerbekezds">
    <w:name w:val="List Paragraph"/>
    <w:basedOn w:val="Norml"/>
    <w:uiPriority w:val="34"/>
    <w:qFormat/>
    <w:rsid w:val="0062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i.hu/" TargetMode="External"/><Relationship Id="rId5" Type="http://schemas.openxmlformats.org/officeDocument/2006/relationships/hyperlink" Target="http://www.oki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5757</Words>
  <Characters>39727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tanári záróvizsga kérdései</vt:lpstr>
    </vt:vector>
  </TitlesOfParts>
  <Company/>
  <LinksUpToDate>false</LinksUpToDate>
  <CharactersWithSpaces>45394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tanári záróvizsga kérdései</dc:title>
  <dc:subject/>
  <dc:creator>Márton Sára</dc:creator>
  <cp:keywords/>
  <cp:lastModifiedBy>Dr. Buhály Attila</cp:lastModifiedBy>
  <cp:revision>2</cp:revision>
  <dcterms:created xsi:type="dcterms:W3CDTF">2017-10-12T09:23:00Z</dcterms:created>
  <dcterms:modified xsi:type="dcterms:W3CDTF">2017-10-12T09:23:00Z</dcterms:modified>
</cp:coreProperties>
</file>