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2C" w:rsidRDefault="00656A2C" w:rsidP="00656A2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656A2C" w:rsidRDefault="00656A2C" w:rsidP="00656A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GP1001L Elektronikus gépírás I.</w:t>
      </w:r>
    </w:p>
    <w:p w:rsidR="00656A2C" w:rsidRDefault="00656A2C" w:rsidP="00656A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656A2C" w:rsidRDefault="00656A2C" w:rsidP="00656A2C">
      <w:pPr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56A2C" w:rsidRDefault="00656A2C" w:rsidP="00656A2C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6A2C" w:rsidRDefault="00656A2C" w:rsidP="00656A2C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56A2C" w:rsidRDefault="00656A2C" w:rsidP="00656A2C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Féléves tematika</w:t>
      </w:r>
    </w:p>
    <w:p w:rsidR="00656A2C" w:rsidRDefault="00656A2C" w:rsidP="00656A2C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1526"/>
        <w:gridCol w:w="7513"/>
      </w:tblGrid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513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Téma</w:t>
            </w:r>
          </w:p>
        </w:tc>
      </w:tr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513" w:type="dxa"/>
            <w:hideMark/>
          </w:tcPr>
          <w:p w:rsidR="00656A2C" w:rsidRDefault="00656A2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Félévi feladatok megbeszélése.</w:t>
            </w:r>
          </w:p>
          <w:p w:rsidR="00656A2C" w:rsidRDefault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Tananyag: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Bertóthyné</w:t>
            </w:r>
            <w:proofErr w:type="spellEnd"/>
            <w:r w:rsidR="00BF3F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</w:t>
            </w:r>
            <w:r w:rsidR="0050386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dr. </w:t>
            </w:r>
            <w:r w:rsidR="00BF3F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Végvári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Erzsébet: Az elektronikus írástechnika alapjai. Nyíregyházi Főiskola, 2011. </w:t>
            </w:r>
          </w:p>
          <w:p w:rsidR="00010458" w:rsidRDefault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szabályos tízujjas gépírás fogalma, jelentősége.</w:t>
            </w:r>
          </w:p>
          <w:p w:rsidR="00010458" w:rsidRDefault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helyes kéz- és testtartás.</w:t>
            </w:r>
          </w:p>
          <w:p w:rsidR="00010458" w:rsidRDefault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Fogás- és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leütéstechnika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a helyes billentés. A kötött kéztartású írásmód.</w:t>
            </w:r>
          </w:p>
          <w:p w:rsidR="00010458" w:rsidRDefault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betűző írás.</w:t>
            </w:r>
          </w:p>
          <w:p w:rsidR="00010458" w:rsidRDefault="00010458" w:rsidP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Betűtanítás. </w:t>
            </w:r>
            <w:r w:rsidR="00C603D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alaptartás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  <w:r w:rsidR="00C603D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1-4. gyakorlat</w:t>
            </w:r>
          </w:p>
          <w:p w:rsidR="00C603D3" w:rsidRDefault="00C603D3" w:rsidP="0001045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Házi feladat – a </w:t>
            </w:r>
            <w:r w:rsidR="002E081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megjelölt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tananyagból.</w:t>
            </w:r>
          </w:p>
        </w:tc>
      </w:tr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513" w:type="dxa"/>
            <w:hideMark/>
          </w:tcPr>
          <w:p w:rsidR="002E081A" w:rsidRDefault="002E081A" w:rsidP="00C603D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Betűtanítás - </w:t>
            </w:r>
            <w:r w:rsidR="00C603D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C2C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5-9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gyakorlat</w:t>
            </w:r>
          </w:p>
          <w:p w:rsidR="00C603D3" w:rsidRPr="00C603D3" w:rsidRDefault="00C603D3" w:rsidP="002E081A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Házi feladat – a </w:t>
            </w:r>
            <w:r w:rsidR="002E081A">
              <w:rPr>
                <w:szCs w:val="24"/>
              </w:rPr>
              <w:t>megjelölt</w:t>
            </w:r>
            <w:r>
              <w:rPr>
                <w:szCs w:val="24"/>
              </w:rPr>
              <w:t xml:space="preserve"> tananyagból.</w:t>
            </w:r>
          </w:p>
        </w:tc>
      </w:tr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513" w:type="dxa"/>
            <w:hideMark/>
          </w:tcPr>
          <w:p w:rsidR="00656A2C" w:rsidRDefault="002E081A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2 x 5</w:t>
            </w:r>
            <w:r w:rsidR="00656A2C">
              <w:rPr>
                <w:szCs w:val="24"/>
              </w:rPr>
              <w:t xml:space="preserve"> perces másolás</w:t>
            </w:r>
            <w:r>
              <w:rPr>
                <w:szCs w:val="24"/>
              </w:rPr>
              <w:t xml:space="preserve"> 1-5. gyakorlat</w:t>
            </w:r>
            <w:r w:rsidR="00656A2C">
              <w:rPr>
                <w:szCs w:val="24"/>
              </w:rPr>
              <w:t xml:space="preserve"> (I. Zh. dolgozat)</w:t>
            </w:r>
          </w:p>
          <w:p w:rsidR="002E081A" w:rsidRDefault="001C2C08" w:rsidP="002E081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Betűtanítás -  10-14</w:t>
            </w:r>
            <w:r w:rsidR="002E081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gyakorlat</w:t>
            </w:r>
          </w:p>
          <w:p w:rsidR="00656A2C" w:rsidRDefault="002E081A" w:rsidP="002E081A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Házi feladat – a megjelölt tananyagból.</w:t>
            </w:r>
          </w:p>
        </w:tc>
      </w:tr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513" w:type="dxa"/>
            <w:hideMark/>
          </w:tcPr>
          <w:p w:rsidR="00656A2C" w:rsidRDefault="00656A2C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10 perces másolás</w:t>
            </w:r>
            <w:r w:rsidR="002E081A">
              <w:rPr>
                <w:szCs w:val="24"/>
              </w:rPr>
              <w:t xml:space="preserve"> 1-10. gyakorlat </w:t>
            </w:r>
            <w:r>
              <w:rPr>
                <w:szCs w:val="24"/>
              </w:rPr>
              <w:t xml:space="preserve"> (II. Zh. dolgozat)</w:t>
            </w:r>
          </w:p>
          <w:p w:rsidR="002E081A" w:rsidRDefault="002E081A" w:rsidP="002E081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Betűtanítás -  </w:t>
            </w:r>
            <w:r w:rsidR="001C2C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</w:t>
            </w:r>
            <w:r w:rsidR="00F256E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gyakorlat</w:t>
            </w:r>
          </w:p>
          <w:p w:rsidR="00656A2C" w:rsidRPr="002E081A" w:rsidRDefault="002E081A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Házi feladat – a megjelölt tananyagból.</w:t>
            </w:r>
          </w:p>
        </w:tc>
      </w:tr>
      <w:tr w:rsidR="00656A2C" w:rsidTr="00656A2C">
        <w:tc>
          <w:tcPr>
            <w:tcW w:w="1526" w:type="dxa"/>
            <w:hideMark/>
          </w:tcPr>
          <w:p w:rsidR="00656A2C" w:rsidRDefault="00656A2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513" w:type="dxa"/>
            <w:hideMark/>
          </w:tcPr>
          <w:p w:rsidR="002E081A" w:rsidRDefault="002E081A" w:rsidP="002E081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Betűtanítás -  </w:t>
            </w:r>
            <w:r w:rsidR="00F256E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="007D0B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gyakorlat</w:t>
            </w:r>
          </w:p>
          <w:p w:rsidR="00656A2C" w:rsidRPr="001D63DD" w:rsidRDefault="002E081A" w:rsidP="00C603D3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Házi feladat – a megjelölt tananyagból.</w:t>
            </w:r>
          </w:p>
        </w:tc>
      </w:tr>
      <w:tr w:rsidR="00C603D3" w:rsidTr="00656A2C">
        <w:tc>
          <w:tcPr>
            <w:tcW w:w="1526" w:type="dxa"/>
            <w:hideMark/>
          </w:tcPr>
          <w:p w:rsidR="00C603D3" w:rsidRDefault="00C603D3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7513" w:type="dxa"/>
            <w:hideMark/>
          </w:tcPr>
          <w:p w:rsidR="00C603D3" w:rsidRDefault="00C603D3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10 perces másolás</w:t>
            </w:r>
            <w:r w:rsidR="002E081A">
              <w:rPr>
                <w:szCs w:val="24"/>
              </w:rPr>
              <w:t xml:space="preserve"> 1- 20.</w:t>
            </w:r>
            <w:r>
              <w:rPr>
                <w:szCs w:val="24"/>
              </w:rPr>
              <w:t xml:space="preserve"> ( III. Zh. dolgozat)</w:t>
            </w:r>
          </w:p>
          <w:p w:rsidR="001D63DD" w:rsidRDefault="00F256E6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Betűtanítás 25</w:t>
            </w:r>
            <w:r w:rsidR="001D63DD">
              <w:rPr>
                <w:szCs w:val="24"/>
              </w:rPr>
              <w:t>-29. gyakorlat</w:t>
            </w:r>
          </w:p>
          <w:p w:rsidR="00C603D3" w:rsidRDefault="00C603D3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A félév értékelése.</w:t>
            </w:r>
          </w:p>
          <w:p w:rsidR="00B513A6" w:rsidRDefault="00B513A6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>Házi feladat – a megjelölt tananyagból.</w:t>
            </w:r>
          </w:p>
        </w:tc>
      </w:tr>
    </w:tbl>
    <w:p w:rsidR="00656A2C" w:rsidRDefault="00656A2C" w:rsidP="00656A2C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56A2C" w:rsidRDefault="00656A2C" w:rsidP="00656A2C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foglalkozásokon történő részvétel: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656A2C" w:rsidRDefault="00656A2C" w:rsidP="00656A2C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656A2C" w:rsidRDefault="00656A2C" w:rsidP="00656A2C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Félévi követelmény: gyakorlati jegy </w:t>
      </w: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értékelés módja, ütemezése: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Gyakorlati – órai - munka és zárthelyi dolgozatok.</w:t>
      </w: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félévközi ellenőrzések követelményei:</w:t>
      </w:r>
    </w:p>
    <w:p w:rsidR="00656A2C" w:rsidRDefault="00656A2C" w:rsidP="00656A2C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tantárgy jellege folyamatos gyakorlást feltételez, így a hallgatók minden konzultáció alkalmával házi feladatot kapnak, amely ellenőrzésre kerül. A félév során 3 zárthelyi dolgozat írása kötelező, a minősítés a hibahatár táblázat alapján történ</w:t>
      </w:r>
      <w:r w:rsidR="006B29E1">
        <w:rPr>
          <w:rFonts w:ascii="Times New Roman" w:eastAsia="Times New Roman" w:hAnsi="Times New Roman"/>
          <w:sz w:val="24"/>
          <w:szCs w:val="24"/>
          <w:lang w:eastAsia="hu-HU"/>
        </w:rPr>
        <w:t>ik. A félév végi követelmény: 6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00 karakter leütése/10 perc</w:t>
      </w:r>
    </w:p>
    <w:p w:rsidR="00656A2C" w:rsidRDefault="00656A2C" w:rsidP="00656A2C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56A2C" w:rsidRDefault="00656A2C" w:rsidP="00656A2C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érdemjegy kialakításának módja: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656A2C" w:rsidRDefault="00656A2C" w:rsidP="00656A2C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félév végi gyakorlati jegy a zárthelyi dolgozatok osztályzatának átlaga (0,51-től kerekítve). </w:t>
      </w:r>
    </w:p>
    <w:p w:rsidR="00474F70" w:rsidRDefault="00474F70"/>
    <w:sectPr w:rsidR="00474F70" w:rsidSect="0047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CF3"/>
    <w:multiLevelType w:val="hybridMultilevel"/>
    <w:tmpl w:val="A0DE0CAC"/>
    <w:lvl w:ilvl="0" w:tplc="8B2C7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15BC"/>
    <w:multiLevelType w:val="hybridMultilevel"/>
    <w:tmpl w:val="A34C4ADA"/>
    <w:lvl w:ilvl="0" w:tplc="9264A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656A2C"/>
    <w:rsid w:val="00010458"/>
    <w:rsid w:val="001C2C08"/>
    <w:rsid w:val="001D63DD"/>
    <w:rsid w:val="002E081A"/>
    <w:rsid w:val="00474F70"/>
    <w:rsid w:val="00503864"/>
    <w:rsid w:val="00656A2C"/>
    <w:rsid w:val="006B29E1"/>
    <w:rsid w:val="007D0B7C"/>
    <w:rsid w:val="007F19C3"/>
    <w:rsid w:val="00A67C26"/>
    <w:rsid w:val="00AE7915"/>
    <w:rsid w:val="00B513A6"/>
    <w:rsid w:val="00BF3F9A"/>
    <w:rsid w:val="00C603D3"/>
    <w:rsid w:val="00DD1B83"/>
    <w:rsid w:val="00F2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A2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A2C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12</cp:revision>
  <dcterms:created xsi:type="dcterms:W3CDTF">2018-09-16T18:18:00Z</dcterms:created>
  <dcterms:modified xsi:type="dcterms:W3CDTF">2018-09-16T20:08:00Z</dcterms:modified>
</cp:coreProperties>
</file>