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58" w:rsidRPr="007B7BEC" w:rsidRDefault="00624F58" w:rsidP="00624F58">
      <w:pPr>
        <w:jc w:val="center"/>
        <w:rPr>
          <w:b/>
          <w:sz w:val="28"/>
          <w:szCs w:val="28"/>
        </w:rPr>
      </w:pPr>
      <w:r w:rsidRPr="007B7BEC">
        <w:rPr>
          <w:b/>
          <w:sz w:val="28"/>
          <w:szCs w:val="28"/>
        </w:rPr>
        <w:t xml:space="preserve">SZAKDOLGOZATI TÉMAKÖRÖK </w:t>
      </w:r>
    </w:p>
    <w:p w:rsidR="00624F58" w:rsidRPr="007B7BEC" w:rsidRDefault="00624F58" w:rsidP="00624F58">
      <w:pPr>
        <w:jc w:val="center"/>
        <w:rPr>
          <w:b/>
          <w:color w:val="000000"/>
          <w:sz w:val="28"/>
          <w:szCs w:val="28"/>
        </w:rPr>
      </w:pPr>
    </w:p>
    <w:p w:rsidR="00624F58" w:rsidRPr="007B7BEC" w:rsidRDefault="00624F58" w:rsidP="00624F58">
      <w:pPr>
        <w:rPr>
          <w:b/>
          <w:color w:val="000000"/>
          <w:sz w:val="28"/>
          <w:szCs w:val="28"/>
        </w:rPr>
      </w:pPr>
    </w:p>
    <w:p w:rsidR="00624F58" w:rsidRPr="007B7BEC" w:rsidRDefault="00624F58" w:rsidP="00624F58">
      <w:pPr>
        <w:rPr>
          <w:sz w:val="28"/>
          <w:szCs w:val="28"/>
        </w:rPr>
      </w:pPr>
    </w:p>
    <w:p w:rsidR="00624F58" w:rsidRDefault="00624F58" w:rsidP="00624F58">
      <w:pPr>
        <w:rPr>
          <w:b/>
          <w:sz w:val="28"/>
          <w:szCs w:val="28"/>
        </w:rPr>
      </w:pPr>
      <w:r w:rsidRPr="007B7BEC">
        <w:rPr>
          <w:b/>
          <w:color w:val="000000"/>
          <w:sz w:val="28"/>
          <w:szCs w:val="28"/>
        </w:rPr>
        <w:t>Dr. Vajda Ildikó</w:t>
      </w:r>
      <w:r w:rsidRPr="007B7BEC">
        <w:rPr>
          <w:b/>
          <w:sz w:val="28"/>
          <w:szCs w:val="28"/>
        </w:rPr>
        <w:t xml:space="preserve"> főiskolai tanár</w:t>
      </w:r>
    </w:p>
    <w:p w:rsidR="00624F58" w:rsidRPr="007B7BEC" w:rsidRDefault="00624F58" w:rsidP="00624F58">
      <w:pPr>
        <w:rPr>
          <w:b/>
          <w:sz w:val="28"/>
          <w:szCs w:val="28"/>
        </w:rPr>
      </w:pPr>
    </w:p>
    <w:p w:rsidR="00624F58" w:rsidRPr="007B7BEC" w:rsidRDefault="00624F58" w:rsidP="00624F58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A tartási eltérések vizsgálata.</w:t>
      </w:r>
    </w:p>
    <w:p w:rsidR="00624F58" w:rsidRPr="007B7BEC" w:rsidRDefault="00624F58" w:rsidP="00624F58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 xml:space="preserve">Mozgáskoordinációs vizsgálatok az életkor függvényében. </w:t>
      </w:r>
    </w:p>
    <w:p w:rsidR="00624F58" w:rsidRPr="007B7BEC" w:rsidRDefault="00624F58" w:rsidP="00624F58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Életmód vizsgálatok a lakosság körében.</w:t>
      </w:r>
    </w:p>
    <w:p w:rsidR="00624F58" w:rsidRPr="007B7BEC" w:rsidRDefault="00624F58" w:rsidP="00624F58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Sporttáplálkozás.</w:t>
      </w:r>
    </w:p>
    <w:p w:rsidR="00624F58" w:rsidRPr="007B7BEC" w:rsidRDefault="00624F58" w:rsidP="00624F58">
      <w:pPr>
        <w:numPr>
          <w:ilvl w:val="0"/>
          <w:numId w:val="1"/>
        </w:numPr>
        <w:rPr>
          <w:sz w:val="28"/>
          <w:szCs w:val="28"/>
        </w:rPr>
      </w:pPr>
      <w:r w:rsidRPr="007B7BEC">
        <w:rPr>
          <w:sz w:val="28"/>
          <w:szCs w:val="28"/>
        </w:rPr>
        <w:t>A testalkat és a fizikai teljesítőképesség jellemzőinek vizsgálata különböző életkorban.</w:t>
      </w:r>
    </w:p>
    <w:p w:rsidR="00B55E3A" w:rsidRDefault="00B55E3A"/>
    <w:sectPr w:rsidR="00B55E3A" w:rsidSect="00B5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00AE"/>
    <w:multiLevelType w:val="hybridMultilevel"/>
    <w:tmpl w:val="7C3A3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4F58"/>
    <w:rsid w:val="00486FA8"/>
    <w:rsid w:val="00624F58"/>
    <w:rsid w:val="00B5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262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1</cp:revision>
  <dcterms:created xsi:type="dcterms:W3CDTF">2016-02-29T09:42:00Z</dcterms:created>
  <dcterms:modified xsi:type="dcterms:W3CDTF">2016-02-29T09:42:00Z</dcterms:modified>
</cp:coreProperties>
</file>