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39" w:rsidRPr="00830383" w:rsidRDefault="00D93239" w:rsidP="00D93239">
      <w:pPr>
        <w:ind w:left="-567" w:firstLine="0"/>
        <w:jc w:val="center"/>
        <w:rPr>
          <w:b/>
        </w:rPr>
      </w:pPr>
      <w:r w:rsidRPr="00830383">
        <w:rPr>
          <w:b/>
        </w:rPr>
        <w:t>Tantárgyi tematika és félévi követelményrendszer</w:t>
      </w:r>
    </w:p>
    <w:p w:rsidR="00D93239" w:rsidRPr="00830383" w:rsidRDefault="0009213B" w:rsidP="00D93239">
      <w:pPr>
        <w:ind w:left="-567" w:firstLine="0"/>
        <w:jc w:val="center"/>
        <w:rPr>
          <w:b/>
        </w:rPr>
      </w:pPr>
      <w:r>
        <w:rPr>
          <w:b/>
        </w:rPr>
        <w:t>TNB</w:t>
      </w:r>
      <w:r w:rsidR="006349C8">
        <w:rPr>
          <w:b/>
        </w:rPr>
        <w:t xml:space="preserve"> </w:t>
      </w:r>
      <w:r w:rsidR="00EB7819" w:rsidRPr="00830383">
        <w:rPr>
          <w:b/>
        </w:rPr>
        <w:t>2128</w:t>
      </w:r>
    </w:p>
    <w:p w:rsidR="00AB7AC6" w:rsidRPr="00830383" w:rsidRDefault="00D93239" w:rsidP="00AB7AC6">
      <w:pPr>
        <w:ind w:left="-567" w:firstLine="0"/>
        <w:jc w:val="center"/>
        <w:rPr>
          <w:b/>
        </w:rPr>
      </w:pPr>
      <w:r w:rsidRPr="00830383">
        <w:rPr>
          <w:b/>
        </w:rPr>
        <w:t>Zené</w:t>
      </w:r>
      <w:r w:rsidR="00015E78" w:rsidRPr="00830383">
        <w:rPr>
          <w:b/>
        </w:rPr>
        <w:t>s –</w:t>
      </w:r>
      <w:r w:rsidR="00EB33F8" w:rsidRPr="00830383">
        <w:rPr>
          <w:b/>
        </w:rPr>
        <w:t xml:space="preserve"> táncos mozgásformák (</w:t>
      </w:r>
      <w:r w:rsidR="00EB7819" w:rsidRPr="00830383">
        <w:rPr>
          <w:b/>
        </w:rPr>
        <w:t>néptánc)</w:t>
      </w:r>
    </w:p>
    <w:p w:rsidR="008A4F1D" w:rsidRPr="00830383" w:rsidRDefault="00D93239" w:rsidP="00E06A7E">
      <w:pPr>
        <w:ind w:left="-567" w:firstLine="0"/>
        <w:rPr>
          <w:b/>
        </w:rPr>
      </w:pPr>
      <w:r w:rsidRPr="00830383">
        <w:rPr>
          <w:b/>
          <w:u w:val="single"/>
        </w:rPr>
        <w:t>Féléves tematika:</w:t>
      </w:r>
      <w:r w:rsidR="002153CB" w:rsidRPr="00830383">
        <w:rPr>
          <w:b/>
          <w:u w:val="single"/>
        </w:rPr>
        <w:t xml:space="preserve">  </w:t>
      </w:r>
      <w:r w:rsidR="002153CB" w:rsidRPr="00830383">
        <w:rPr>
          <w:b/>
          <w:u w:val="single"/>
        </w:rPr>
        <w:tab/>
      </w:r>
      <w:r w:rsidR="002153CB" w:rsidRPr="00830383">
        <w:rPr>
          <w:b/>
        </w:rPr>
        <w:tab/>
      </w:r>
      <w:r w:rsidR="002153CB" w:rsidRPr="00830383">
        <w:rPr>
          <w:b/>
        </w:rPr>
        <w:tab/>
      </w:r>
      <w:r w:rsidR="002153CB" w:rsidRPr="00830383">
        <w:rPr>
          <w:b/>
        </w:rPr>
        <w:tab/>
      </w:r>
      <w:r w:rsidR="00372583" w:rsidRPr="00830383">
        <w:rPr>
          <w:b/>
        </w:rPr>
        <w:tab/>
      </w:r>
      <w:r w:rsidR="00372583" w:rsidRPr="00830383">
        <w:rPr>
          <w:b/>
        </w:rPr>
        <w:tab/>
      </w:r>
      <w:r w:rsidR="00372583" w:rsidRPr="00830383">
        <w:rPr>
          <w:b/>
        </w:rPr>
        <w:tab/>
      </w:r>
      <w:r w:rsidR="00015E78" w:rsidRPr="00830383">
        <w:rPr>
          <w:b/>
        </w:rPr>
        <w:tab/>
      </w:r>
      <w:r w:rsidR="00015E78" w:rsidRPr="00830383">
        <w:rPr>
          <w:b/>
        </w:rPr>
        <w:tab/>
      </w:r>
      <w:r w:rsidR="003C3BFA" w:rsidRPr="00830383">
        <w:rPr>
          <w:b/>
        </w:rPr>
        <w:t xml:space="preserve">óraszám: </w:t>
      </w:r>
      <w:r w:rsidR="0009213B">
        <w:rPr>
          <w:b/>
        </w:rPr>
        <w:t>1</w:t>
      </w:r>
      <w:r w:rsidR="006349C8">
        <w:rPr>
          <w:b/>
        </w:rPr>
        <w:t xml:space="preserve"> óra/</w:t>
      </w:r>
      <w:r w:rsidR="0009213B">
        <w:rPr>
          <w:b/>
        </w:rPr>
        <w:t xml:space="preserve"> hét</w:t>
      </w:r>
      <w:bookmarkStart w:id="0" w:name="_GoBack"/>
      <w:bookmarkEnd w:id="0"/>
    </w:p>
    <w:p w:rsidR="004D46AB" w:rsidRPr="00830383" w:rsidRDefault="00015E78" w:rsidP="00EB33F8">
      <w:pPr>
        <w:pStyle w:val="Listaszerbekezds"/>
        <w:numPr>
          <w:ilvl w:val="0"/>
          <w:numId w:val="6"/>
        </w:numPr>
        <w:jc w:val="left"/>
        <w:rPr>
          <w:b/>
        </w:rPr>
      </w:pPr>
      <w:r w:rsidRPr="00830383">
        <w:rPr>
          <w:b/>
        </w:rPr>
        <w:t xml:space="preserve">hét: </w:t>
      </w:r>
      <w:r w:rsidRPr="00830383">
        <w:rPr>
          <w:b/>
        </w:rPr>
        <w:tab/>
      </w:r>
      <w:r w:rsidRPr="00830383">
        <w:t xml:space="preserve">Balesetvédelmi tájékoztató, szervezési feladatok. A mozgásszerkezeti összetevők: </w:t>
      </w:r>
      <w:r w:rsidRPr="00830383">
        <w:tab/>
        <w:t>Ritmika, plasztika, dinamika.</w:t>
      </w:r>
      <w:r w:rsidRPr="00830383">
        <w:rPr>
          <w:b/>
        </w:rPr>
        <w:t xml:space="preserve"> </w:t>
      </w:r>
      <w:r w:rsidRPr="00830383">
        <w:t xml:space="preserve">Bizalom gyakorlatok, játékok.  A mozgásműveltséget </w:t>
      </w:r>
      <w:r w:rsidRPr="00830383">
        <w:tab/>
      </w:r>
      <w:r w:rsidR="004D46AB" w:rsidRPr="00830383">
        <w:t xml:space="preserve">fejlesztő játékos és táncos </w:t>
      </w:r>
      <w:r w:rsidRPr="00830383">
        <w:t xml:space="preserve">gyakorlatsorok, etűdök alkalmazása. </w:t>
      </w:r>
    </w:p>
    <w:p w:rsidR="004D46AB" w:rsidRPr="00830383" w:rsidRDefault="00015E78" w:rsidP="00EB33F8">
      <w:pPr>
        <w:pStyle w:val="Listaszerbekezds"/>
        <w:numPr>
          <w:ilvl w:val="0"/>
          <w:numId w:val="6"/>
        </w:numPr>
        <w:jc w:val="left"/>
        <w:rPr>
          <w:b/>
        </w:rPr>
      </w:pPr>
      <w:r w:rsidRPr="00830383">
        <w:t>hét</w:t>
      </w:r>
      <w:proofErr w:type="gramStart"/>
      <w:r w:rsidRPr="00830383">
        <w:t xml:space="preserve">:  </w:t>
      </w:r>
      <w:r w:rsidR="00794169" w:rsidRPr="00830383">
        <w:tab/>
      </w:r>
      <w:r w:rsidRPr="00830383">
        <w:t>Ugróiskolák</w:t>
      </w:r>
      <w:proofErr w:type="gramEnd"/>
      <w:r w:rsidRPr="00830383">
        <w:t xml:space="preserve">, ugrásfajták, ugrás technikák. </w:t>
      </w:r>
    </w:p>
    <w:p w:rsidR="009C47DC" w:rsidRPr="00830383" w:rsidRDefault="00015E78" w:rsidP="00EB33F8">
      <w:pPr>
        <w:pStyle w:val="Listaszerbekezds"/>
        <w:numPr>
          <w:ilvl w:val="0"/>
          <w:numId w:val="6"/>
        </w:numPr>
        <w:jc w:val="left"/>
        <w:rPr>
          <w:b/>
        </w:rPr>
      </w:pPr>
      <w:r w:rsidRPr="00830383">
        <w:rPr>
          <w:b/>
        </w:rPr>
        <w:t>hét</w:t>
      </w:r>
      <w:proofErr w:type="gramStart"/>
      <w:r w:rsidRPr="00830383">
        <w:rPr>
          <w:b/>
        </w:rPr>
        <w:t xml:space="preserve">:  </w:t>
      </w:r>
      <w:r w:rsidRPr="00830383">
        <w:t>Somogyi</w:t>
      </w:r>
      <w:proofErr w:type="gramEnd"/>
      <w:r w:rsidRPr="00830383">
        <w:t xml:space="preserve"> ugrós motívumok</w:t>
      </w:r>
      <w:r w:rsidR="00794169" w:rsidRPr="00830383">
        <w:t>.</w:t>
      </w:r>
    </w:p>
    <w:p w:rsidR="004D46AB" w:rsidRPr="00830383" w:rsidRDefault="002657CF" w:rsidP="00EB33F8">
      <w:pPr>
        <w:pStyle w:val="Listaszerbekezds"/>
        <w:numPr>
          <w:ilvl w:val="0"/>
          <w:numId w:val="6"/>
        </w:numPr>
        <w:jc w:val="left"/>
        <w:rPr>
          <w:b/>
        </w:rPr>
      </w:pPr>
      <w:r w:rsidRPr="00830383">
        <w:rPr>
          <w:b/>
        </w:rPr>
        <w:t xml:space="preserve">hét: </w:t>
      </w:r>
      <w:r w:rsidRPr="00830383">
        <w:rPr>
          <w:b/>
        </w:rPr>
        <w:tab/>
        <w:t>Gyakorlati beszámoló: ugrós improvizáció párokban</w:t>
      </w:r>
    </w:p>
    <w:p w:rsidR="002657CF" w:rsidRPr="00830383" w:rsidRDefault="00015E78" w:rsidP="00EB33F8">
      <w:pPr>
        <w:pStyle w:val="Listaszerbekezds"/>
        <w:numPr>
          <w:ilvl w:val="0"/>
          <w:numId w:val="6"/>
        </w:numPr>
        <w:jc w:val="left"/>
      </w:pPr>
      <w:r w:rsidRPr="00830383">
        <w:rPr>
          <w:b/>
        </w:rPr>
        <w:t>hét:</w:t>
      </w:r>
      <w:r w:rsidRPr="00830383">
        <w:rPr>
          <w:b/>
        </w:rPr>
        <w:tab/>
      </w:r>
      <w:proofErr w:type="gramStart"/>
      <w:r w:rsidR="002657CF" w:rsidRPr="00830383">
        <w:t>Eszközös-ugrós ,</w:t>
      </w:r>
      <w:proofErr w:type="gramEnd"/>
      <w:r w:rsidR="002657CF" w:rsidRPr="00830383">
        <w:t xml:space="preserve"> kanásztánc</w:t>
      </w:r>
    </w:p>
    <w:p w:rsidR="002657CF" w:rsidRPr="00830383" w:rsidRDefault="002657CF" w:rsidP="00EB33F8">
      <w:pPr>
        <w:pStyle w:val="Listaszerbekezds"/>
        <w:numPr>
          <w:ilvl w:val="0"/>
          <w:numId w:val="6"/>
        </w:numPr>
        <w:jc w:val="left"/>
        <w:rPr>
          <w:b/>
        </w:rPr>
      </w:pPr>
      <w:r w:rsidRPr="00830383">
        <w:rPr>
          <w:b/>
        </w:rPr>
        <w:t xml:space="preserve">hét: </w:t>
      </w:r>
      <w:r w:rsidRPr="00830383">
        <w:rPr>
          <w:b/>
        </w:rPr>
        <w:tab/>
      </w:r>
      <w:r w:rsidR="00015E78" w:rsidRPr="00830383">
        <w:rPr>
          <w:b/>
        </w:rPr>
        <w:t>Gyakorlati beszámoló:</w:t>
      </w:r>
      <w:r w:rsidR="004D46AB" w:rsidRPr="00830383">
        <w:t xml:space="preserve"> </w:t>
      </w:r>
      <w:r w:rsidR="00015E78" w:rsidRPr="00830383">
        <w:rPr>
          <w:b/>
        </w:rPr>
        <w:t>ugrós párokban, eszközös-ugrós, kanásztánc</w:t>
      </w:r>
    </w:p>
    <w:p w:rsidR="00794169" w:rsidRPr="00830383" w:rsidRDefault="00015E78" w:rsidP="00794169">
      <w:pPr>
        <w:pStyle w:val="Listaszerbekezds"/>
        <w:numPr>
          <w:ilvl w:val="0"/>
          <w:numId w:val="6"/>
        </w:numPr>
        <w:jc w:val="left"/>
      </w:pPr>
      <w:r w:rsidRPr="00830383">
        <w:rPr>
          <w:b/>
        </w:rPr>
        <w:t>hét:</w:t>
      </w:r>
      <w:r w:rsidRPr="00830383">
        <w:rPr>
          <w:b/>
        </w:rPr>
        <w:tab/>
      </w:r>
      <w:r w:rsidRPr="00830383">
        <w:t xml:space="preserve">Nyugati dialektus: </w:t>
      </w:r>
      <w:r w:rsidRPr="00830383">
        <w:rPr>
          <w:i/>
        </w:rPr>
        <w:t xml:space="preserve">ugrós </w:t>
      </w:r>
      <w:r w:rsidRPr="00830383">
        <w:t>- települések, viselet, tánctípusok</w:t>
      </w:r>
    </w:p>
    <w:p w:rsidR="00015E78" w:rsidRPr="00830383" w:rsidRDefault="004D46AB" w:rsidP="00015E78">
      <w:pPr>
        <w:pStyle w:val="Listaszerbekezds"/>
        <w:ind w:left="153" w:firstLine="0"/>
        <w:jc w:val="left"/>
      </w:pPr>
      <w:r w:rsidRPr="00830383">
        <w:tab/>
        <w:t xml:space="preserve">Tiszai dialektus: </w:t>
      </w:r>
      <w:r w:rsidRPr="00830383">
        <w:rPr>
          <w:i/>
        </w:rPr>
        <w:t>verbunk és csárdás</w:t>
      </w:r>
      <w:r w:rsidRPr="00830383">
        <w:t xml:space="preserve"> - települések, viselet, tánctípus.</w:t>
      </w:r>
    </w:p>
    <w:p w:rsidR="00794169" w:rsidRPr="00830383" w:rsidRDefault="00015E78" w:rsidP="004D46AB">
      <w:pPr>
        <w:pStyle w:val="Listaszerbekezds"/>
        <w:numPr>
          <w:ilvl w:val="0"/>
          <w:numId w:val="6"/>
        </w:numPr>
        <w:jc w:val="left"/>
      </w:pPr>
      <w:r w:rsidRPr="00830383">
        <w:rPr>
          <w:b/>
        </w:rPr>
        <w:t>hét:</w:t>
      </w:r>
      <w:r w:rsidRPr="00830383">
        <w:rPr>
          <w:b/>
        </w:rPr>
        <w:tab/>
      </w:r>
      <w:r w:rsidRPr="00830383">
        <w:t>Szatmári verbunk figurák, motívumok</w:t>
      </w:r>
      <w:r w:rsidR="00794169" w:rsidRPr="00830383">
        <w:t>.</w:t>
      </w:r>
    </w:p>
    <w:p w:rsidR="00794169" w:rsidRPr="00830383" w:rsidRDefault="00794169" w:rsidP="00EB33F8">
      <w:pPr>
        <w:pStyle w:val="Listaszerbekezds"/>
        <w:numPr>
          <w:ilvl w:val="0"/>
          <w:numId w:val="6"/>
        </w:numPr>
        <w:jc w:val="left"/>
      </w:pPr>
      <w:r w:rsidRPr="00830383">
        <w:rPr>
          <w:b/>
        </w:rPr>
        <w:t>hét:</w:t>
      </w:r>
      <w:r w:rsidRPr="00830383">
        <w:t xml:space="preserve"> </w:t>
      </w:r>
      <w:r w:rsidRPr="00830383">
        <w:tab/>
      </w:r>
      <w:r w:rsidR="004D46AB" w:rsidRPr="00830383">
        <w:t xml:space="preserve"> </w:t>
      </w:r>
      <w:r w:rsidRPr="00830383">
        <w:t>L</w:t>
      </w:r>
      <w:r w:rsidR="004D46AB" w:rsidRPr="00830383">
        <w:t>assú és friss csárdás mo</w:t>
      </w:r>
      <w:r w:rsidR="00AE1B4E" w:rsidRPr="00830383">
        <w:t>tívumok, összekapaszkodási módozatok</w:t>
      </w:r>
      <w:r w:rsidR="004D46AB" w:rsidRPr="00830383">
        <w:t>.</w:t>
      </w:r>
    </w:p>
    <w:p w:rsidR="00015E78" w:rsidRPr="00830383" w:rsidRDefault="00794169" w:rsidP="00EB33F8">
      <w:pPr>
        <w:pStyle w:val="Listaszerbekezds"/>
        <w:numPr>
          <w:ilvl w:val="0"/>
          <w:numId w:val="6"/>
        </w:numPr>
        <w:jc w:val="left"/>
      </w:pPr>
      <w:r w:rsidRPr="00830383">
        <w:rPr>
          <w:b/>
        </w:rPr>
        <w:t>hét:</w:t>
      </w:r>
      <w:r w:rsidRPr="00830383">
        <w:t xml:space="preserve"> </w:t>
      </w:r>
      <w:r w:rsidRPr="00830383">
        <w:tab/>
      </w:r>
      <w:r w:rsidRPr="00830383">
        <w:rPr>
          <w:b/>
        </w:rPr>
        <w:t xml:space="preserve">Gyakorlati beszámoló: </w:t>
      </w:r>
      <w:r w:rsidR="00AE1B4E" w:rsidRPr="00830383">
        <w:rPr>
          <w:b/>
        </w:rPr>
        <w:t>Tiszai dialektus tán</w:t>
      </w:r>
      <w:r w:rsidRPr="00830383">
        <w:rPr>
          <w:b/>
        </w:rPr>
        <w:t>cai</w:t>
      </w:r>
    </w:p>
    <w:p w:rsidR="004D46AB" w:rsidRPr="00830383" w:rsidRDefault="00015E78" w:rsidP="00EB33F8">
      <w:pPr>
        <w:pStyle w:val="Listaszerbekezds"/>
        <w:numPr>
          <w:ilvl w:val="0"/>
          <w:numId w:val="6"/>
        </w:numPr>
        <w:jc w:val="left"/>
        <w:rPr>
          <w:b/>
        </w:rPr>
      </w:pPr>
      <w:r w:rsidRPr="00830383">
        <w:rPr>
          <w:b/>
        </w:rPr>
        <w:t>hét:</w:t>
      </w:r>
      <w:r w:rsidRPr="00830383">
        <w:rPr>
          <w:b/>
        </w:rPr>
        <w:tab/>
        <w:t xml:space="preserve">Keleti dialektus: </w:t>
      </w:r>
      <w:r w:rsidRPr="00830383">
        <w:rPr>
          <w:i/>
        </w:rPr>
        <w:t xml:space="preserve">moldvai táncok – </w:t>
      </w:r>
      <w:r w:rsidR="00EB33F8" w:rsidRPr="00830383">
        <w:t xml:space="preserve">Ördög útja, </w:t>
      </w:r>
      <w:proofErr w:type="spellStart"/>
      <w:r w:rsidR="00EB33F8" w:rsidRPr="00830383">
        <w:t>Hoina</w:t>
      </w:r>
      <w:proofErr w:type="spellEnd"/>
      <w:r w:rsidR="00EB33F8" w:rsidRPr="00830383">
        <w:t>, Pálmácska</w:t>
      </w:r>
    </w:p>
    <w:p w:rsidR="00794169" w:rsidRPr="00830383" w:rsidRDefault="00015E78" w:rsidP="00EB33F8">
      <w:pPr>
        <w:pStyle w:val="Listaszerbekezds"/>
        <w:numPr>
          <w:ilvl w:val="0"/>
          <w:numId w:val="6"/>
        </w:numPr>
        <w:jc w:val="left"/>
      </w:pPr>
      <w:r w:rsidRPr="00830383">
        <w:rPr>
          <w:b/>
        </w:rPr>
        <w:t xml:space="preserve"> hét:</w:t>
      </w:r>
      <w:r w:rsidRPr="00830383">
        <w:rPr>
          <w:b/>
        </w:rPr>
        <w:tab/>
        <w:t>Gyakorlat</w:t>
      </w:r>
      <w:r w:rsidR="00794169" w:rsidRPr="00830383">
        <w:rPr>
          <w:b/>
        </w:rPr>
        <w:t>i beszámoló: Moldvai táncok</w:t>
      </w:r>
    </w:p>
    <w:p w:rsidR="00015E78" w:rsidRPr="00830383" w:rsidRDefault="00015E78" w:rsidP="002657CF">
      <w:pPr>
        <w:pStyle w:val="Listaszerbekezds"/>
        <w:numPr>
          <w:ilvl w:val="0"/>
          <w:numId w:val="6"/>
        </w:numPr>
        <w:jc w:val="left"/>
        <w:rPr>
          <w:b/>
        </w:rPr>
      </w:pPr>
      <w:r w:rsidRPr="00830383">
        <w:rPr>
          <w:b/>
        </w:rPr>
        <w:t>hét:</w:t>
      </w:r>
      <w:r w:rsidR="002657CF" w:rsidRPr="00830383">
        <w:rPr>
          <w:b/>
        </w:rPr>
        <w:tab/>
      </w:r>
      <w:r w:rsidRPr="00830383">
        <w:rPr>
          <w:b/>
        </w:rPr>
        <w:t>Zárthelyi dolgozat</w:t>
      </w:r>
      <w:r w:rsidR="009C47DC" w:rsidRPr="00830383">
        <w:rPr>
          <w:b/>
        </w:rPr>
        <w:t>: (néptánc – aerobic)</w:t>
      </w:r>
    </w:p>
    <w:p w:rsidR="00794169" w:rsidRPr="00830383" w:rsidRDefault="00794169" w:rsidP="00830383">
      <w:pPr>
        <w:pStyle w:val="Listaszerbekezds"/>
        <w:numPr>
          <w:ilvl w:val="0"/>
          <w:numId w:val="6"/>
        </w:numPr>
        <w:jc w:val="left"/>
      </w:pPr>
      <w:r w:rsidRPr="00830383">
        <w:rPr>
          <w:b/>
        </w:rPr>
        <w:t xml:space="preserve"> hét: </w:t>
      </w:r>
      <w:r w:rsidR="002657CF" w:rsidRPr="00830383">
        <w:rPr>
          <w:b/>
        </w:rPr>
        <w:tab/>
      </w:r>
      <w:r w:rsidRPr="00830383">
        <w:t>Javítás, elmaradt beszámolók pótlása.</w:t>
      </w:r>
    </w:p>
    <w:p w:rsidR="00830383" w:rsidRDefault="00830383" w:rsidP="00AB7AC6">
      <w:pPr>
        <w:pStyle w:val="Listaszerbekezds"/>
        <w:ind w:left="-567" w:firstLine="0"/>
        <w:jc w:val="left"/>
        <w:rPr>
          <w:b/>
          <w:bCs/>
          <w:u w:val="single"/>
        </w:rPr>
      </w:pPr>
    </w:p>
    <w:p w:rsidR="00A041F2" w:rsidRPr="00830383" w:rsidRDefault="00A041F2" w:rsidP="00AB7AC6">
      <w:pPr>
        <w:pStyle w:val="Listaszerbekezds"/>
        <w:ind w:left="-567" w:firstLine="0"/>
        <w:jc w:val="left"/>
        <w:rPr>
          <w:b/>
          <w:u w:val="single"/>
        </w:rPr>
      </w:pPr>
      <w:r w:rsidRPr="00830383">
        <w:rPr>
          <w:b/>
          <w:bCs/>
          <w:u w:val="single"/>
        </w:rPr>
        <w:t>A foglalkozásokon történő részvétel:</w:t>
      </w:r>
    </w:p>
    <w:p w:rsidR="00A041F2" w:rsidRPr="00830383" w:rsidRDefault="00A041F2" w:rsidP="00A041F2">
      <w:pPr>
        <w:numPr>
          <w:ilvl w:val="0"/>
          <w:numId w:val="3"/>
        </w:numPr>
        <w:spacing w:before="0" w:after="0" w:line="240" w:lineRule="auto"/>
      </w:pPr>
      <w:r w:rsidRPr="00830383">
        <w:t xml:space="preserve">A gyakorlati foglalkozásokon a részvétel kötelező. A félévi hiányzás megengedhető mértéke teljes idejű képzésben a tantárgy heti </w:t>
      </w:r>
      <w:proofErr w:type="gramStart"/>
      <w:r w:rsidRPr="00830383">
        <w:t>kontakt óraszámának</w:t>
      </w:r>
      <w:proofErr w:type="gramEnd"/>
      <w:r w:rsidRPr="00830383">
        <w:t xml:space="preserve"> háromszorosa. Ennek túllépése esetén a félév nem értékelhető (</w:t>
      </w:r>
      <w:proofErr w:type="spellStart"/>
      <w:r w:rsidRPr="00830383">
        <w:t>TVSz</w:t>
      </w:r>
      <w:proofErr w:type="spellEnd"/>
      <w:r w:rsidRPr="00830383">
        <w:t xml:space="preserve"> 8.§ 1.)</w:t>
      </w:r>
    </w:p>
    <w:p w:rsidR="00AB7AC6" w:rsidRPr="00830383" w:rsidRDefault="00AB7AC6" w:rsidP="00A041F2">
      <w:pPr>
        <w:spacing w:before="0" w:after="0" w:line="240" w:lineRule="auto"/>
        <w:ind w:left="466" w:firstLine="0"/>
        <w:rPr>
          <w:u w:val="single"/>
        </w:rPr>
      </w:pPr>
    </w:p>
    <w:p w:rsidR="00097EA9" w:rsidRPr="00830383" w:rsidRDefault="00A041F2" w:rsidP="00D93239">
      <w:pPr>
        <w:ind w:left="-567" w:firstLine="0"/>
      </w:pPr>
      <w:r w:rsidRPr="00830383">
        <w:rPr>
          <w:b/>
          <w:u w:val="single"/>
        </w:rPr>
        <w:t>Félévi követelmény</w:t>
      </w:r>
      <w:r w:rsidRPr="00830383">
        <w:rPr>
          <w:b/>
        </w:rPr>
        <w:t xml:space="preserve">: </w:t>
      </w:r>
      <w:r w:rsidRPr="00830383">
        <w:t>gyakorlati jegy</w:t>
      </w:r>
    </w:p>
    <w:p w:rsidR="00830383" w:rsidRDefault="00830383" w:rsidP="00D93239">
      <w:pPr>
        <w:ind w:left="-567" w:firstLine="0"/>
        <w:rPr>
          <w:b/>
          <w:u w:val="single"/>
        </w:rPr>
      </w:pPr>
    </w:p>
    <w:p w:rsidR="00097EA9" w:rsidRPr="00830383" w:rsidRDefault="00D93239" w:rsidP="00D93239">
      <w:pPr>
        <w:ind w:left="-567" w:firstLine="0"/>
      </w:pPr>
      <w:r w:rsidRPr="00830383">
        <w:rPr>
          <w:b/>
          <w:u w:val="single"/>
        </w:rPr>
        <w:t>Az értékelés módja, ütemezése:</w:t>
      </w:r>
      <w:r w:rsidR="00A041F2" w:rsidRPr="00830383">
        <w:t xml:space="preserve"> </w:t>
      </w:r>
      <w:r w:rsidR="00EB7819" w:rsidRPr="00830383">
        <w:t>gyakorlati munka és zárthelyi dolgozat egyaránt.</w:t>
      </w:r>
    </w:p>
    <w:p w:rsidR="00830383" w:rsidRDefault="00830383" w:rsidP="00D93239">
      <w:pPr>
        <w:ind w:left="-567" w:firstLine="0"/>
        <w:rPr>
          <w:b/>
          <w:u w:val="single"/>
        </w:rPr>
      </w:pPr>
    </w:p>
    <w:p w:rsidR="00830383" w:rsidRDefault="00830383" w:rsidP="00D93239">
      <w:pPr>
        <w:ind w:left="-567" w:firstLine="0"/>
        <w:rPr>
          <w:b/>
          <w:u w:val="single"/>
        </w:rPr>
      </w:pPr>
    </w:p>
    <w:p w:rsidR="00097EA9" w:rsidRPr="00830383" w:rsidRDefault="00D93239" w:rsidP="00D93239">
      <w:pPr>
        <w:ind w:left="-567" w:firstLine="0"/>
        <w:rPr>
          <w:b/>
          <w:u w:val="single"/>
        </w:rPr>
      </w:pPr>
      <w:r w:rsidRPr="00830383">
        <w:rPr>
          <w:b/>
          <w:u w:val="single"/>
        </w:rPr>
        <w:lastRenderedPageBreak/>
        <w:t>A félévközi ellenőrzések követelményei:</w:t>
      </w:r>
    </w:p>
    <w:p w:rsidR="00097EA9" w:rsidRPr="00830383" w:rsidRDefault="00A041F2" w:rsidP="00D93239">
      <w:pPr>
        <w:ind w:left="-567" w:firstLine="0"/>
      </w:pPr>
      <w:r w:rsidRPr="00830383">
        <w:t>A tantárgy jellege folyamatos gyakorlást feltételez, így a hallgatók minden héten feladatot kapnak. A feladatok érdemjeggyel való értékelése hétről-hétre történik. Kettőnél több készületlen órai részvétel a tantárgy félévi érvénytelenségét vonja maga után.</w:t>
      </w:r>
    </w:p>
    <w:p w:rsidR="00830383" w:rsidRDefault="00830383" w:rsidP="00D93239">
      <w:pPr>
        <w:ind w:left="-567" w:firstLine="0"/>
        <w:rPr>
          <w:b/>
          <w:u w:val="single"/>
        </w:rPr>
      </w:pPr>
    </w:p>
    <w:p w:rsidR="00D93239" w:rsidRPr="00830383" w:rsidRDefault="00D93239" w:rsidP="00D93239">
      <w:pPr>
        <w:ind w:left="-567" w:firstLine="0"/>
        <w:rPr>
          <w:b/>
          <w:u w:val="single"/>
        </w:rPr>
      </w:pPr>
      <w:r w:rsidRPr="00830383">
        <w:rPr>
          <w:b/>
          <w:u w:val="single"/>
        </w:rPr>
        <w:t>Az érdemjegy kialakításának módja:</w:t>
      </w:r>
    </w:p>
    <w:p w:rsidR="004559FD" w:rsidRPr="00830383" w:rsidRDefault="00A041F2" w:rsidP="00D93239">
      <w:pPr>
        <w:ind w:left="-567" w:firstLine="0"/>
      </w:pPr>
      <w:r w:rsidRPr="00830383">
        <w:t>A félévi gyakorlati je</w:t>
      </w:r>
      <w:r w:rsidR="004559FD" w:rsidRPr="00830383">
        <w:t xml:space="preserve">gyet a heti érdemjegyek határozzák meg. Amennyiben </w:t>
      </w:r>
      <w:r w:rsidRPr="00830383">
        <w:t>ke</w:t>
      </w:r>
      <w:r w:rsidR="006A77A9" w:rsidRPr="00830383">
        <w:t xml:space="preserve">ttőnél több beszámoló </w:t>
      </w:r>
      <w:proofErr w:type="gramStart"/>
      <w:r w:rsidR="006A77A9" w:rsidRPr="00830383">
        <w:t>elégtelen minősí</w:t>
      </w:r>
      <w:r w:rsidRPr="00830383">
        <w:t>tésű</w:t>
      </w:r>
      <w:proofErr w:type="gramEnd"/>
      <w:r w:rsidRPr="00830383">
        <w:t xml:space="preserve">, a félév elégtelen gyakorlati jeggyel zárul. </w:t>
      </w:r>
    </w:p>
    <w:p w:rsidR="00830383" w:rsidRPr="00830383" w:rsidRDefault="00830383" w:rsidP="00830383">
      <w:pPr>
        <w:ind w:left="-567" w:firstLine="0"/>
      </w:pPr>
      <w:r w:rsidRPr="00830383">
        <w:t>A zárthelyi dolgozat 50% alatti teljesítménye a tantárgy félévi érvénytelenségét vonja maga után.</w:t>
      </w:r>
    </w:p>
    <w:p w:rsidR="00D93239" w:rsidRPr="00830383" w:rsidRDefault="00A041F2" w:rsidP="00D93239">
      <w:pPr>
        <w:ind w:left="-567" w:firstLine="0"/>
      </w:pPr>
      <w:r w:rsidRPr="00830383">
        <w:t>Elégtelen gyakorlati jegy javítása a Tanulmányi és vizsgaszabályzat szerint lehetséges.</w:t>
      </w:r>
    </w:p>
    <w:p w:rsidR="00830383" w:rsidRPr="00830383" w:rsidRDefault="00830383" w:rsidP="00830383">
      <w:pPr>
        <w:ind w:left="-567" w:firstLine="0"/>
      </w:pPr>
    </w:p>
    <w:sectPr w:rsidR="00830383" w:rsidRPr="00830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F58C8"/>
    <w:multiLevelType w:val="hybridMultilevel"/>
    <w:tmpl w:val="52527022"/>
    <w:lvl w:ilvl="0" w:tplc="57D88DEA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C2684"/>
    <w:multiLevelType w:val="hybridMultilevel"/>
    <w:tmpl w:val="890035E6"/>
    <w:lvl w:ilvl="0" w:tplc="040E000F">
      <w:start w:val="1"/>
      <w:numFmt w:val="decimal"/>
      <w:lvlText w:val="%1."/>
      <w:lvlJc w:val="lef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5D7B7E08"/>
    <w:multiLevelType w:val="hybridMultilevel"/>
    <w:tmpl w:val="BC72EB16"/>
    <w:lvl w:ilvl="0" w:tplc="040E000F">
      <w:start w:val="1"/>
      <w:numFmt w:val="decimal"/>
      <w:lvlText w:val="%1."/>
      <w:lvlJc w:val="lef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704E1E9E"/>
    <w:multiLevelType w:val="hybridMultilevel"/>
    <w:tmpl w:val="8D603D14"/>
    <w:lvl w:ilvl="0" w:tplc="040E000F">
      <w:start w:val="1"/>
      <w:numFmt w:val="decimal"/>
      <w:lvlText w:val="%1."/>
      <w:lvlJc w:val="lef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C"/>
    <w:rsid w:val="00015E78"/>
    <w:rsid w:val="0009213B"/>
    <w:rsid w:val="00097EA9"/>
    <w:rsid w:val="00177BB7"/>
    <w:rsid w:val="002153CB"/>
    <w:rsid w:val="002657CF"/>
    <w:rsid w:val="002C4B79"/>
    <w:rsid w:val="00372583"/>
    <w:rsid w:val="0038270D"/>
    <w:rsid w:val="00392F70"/>
    <w:rsid w:val="003C3BFA"/>
    <w:rsid w:val="003D35EC"/>
    <w:rsid w:val="004559FD"/>
    <w:rsid w:val="004C57D9"/>
    <w:rsid w:val="004D46AB"/>
    <w:rsid w:val="0057076D"/>
    <w:rsid w:val="006349C8"/>
    <w:rsid w:val="0069674E"/>
    <w:rsid w:val="006A77A9"/>
    <w:rsid w:val="00737EBB"/>
    <w:rsid w:val="00776132"/>
    <w:rsid w:val="00794169"/>
    <w:rsid w:val="00830383"/>
    <w:rsid w:val="008476AF"/>
    <w:rsid w:val="008A4F1D"/>
    <w:rsid w:val="009C47DC"/>
    <w:rsid w:val="00A041F2"/>
    <w:rsid w:val="00A04A0C"/>
    <w:rsid w:val="00A91D4A"/>
    <w:rsid w:val="00AB7AC6"/>
    <w:rsid w:val="00AD6ED0"/>
    <w:rsid w:val="00AE1B4E"/>
    <w:rsid w:val="00C01BC3"/>
    <w:rsid w:val="00D85788"/>
    <w:rsid w:val="00D93239"/>
    <w:rsid w:val="00E06A7E"/>
    <w:rsid w:val="00E275FF"/>
    <w:rsid w:val="00E5323A"/>
    <w:rsid w:val="00EB33F8"/>
    <w:rsid w:val="00EB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Állandó"/>
    <w:qFormat/>
    <w:rsid w:val="00E275FF"/>
    <w:pPr>
      <w:spacing w:before="120" w:after="12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275FF"/>
    <w:pPr>
      <w:keepNext/>
      <w:spacing w:before="240" w:after="60"/>
      <w:ind w:left="426" w:hanging="426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75FF"/>
    <w:pPr>
      <w:ind w:left="720"/>
      <w:contextualSpacing/>
    </w:pPr>
  </w:style>
  <w:style w:type="character" w:customStyle="1" w:styleId="Cmsor1Char">
    <w:name w:val="Címsor 1 Char"/>
    <w:link w:val="Cmsor1"/>
    <w:uiPriority w:val="9"/>
    <w:rsid w:val="00E275FF"/>
    <w:rPr>
      <w:rFonts w:ascii="Cambria" w:eastAsia="Times New Roman" w:hAnsi="Cambria"/>
      <w:b/>
      <w:bCs/>
      <w:kern w:val="32"/>
      <w:sz w:val="32"/>
      <w:szCs w:val="3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275FF"/>
    <w:rPr>
      <w:b/>
      <w:bCs/>
      <w:sz w:val="20"/>
      <w:szCs w:val="20"/>
    </w:rPr>
  </w:style>
  <w:style w:type="character" w:styleId="Kiemels2">
    <w:name w:val="Strong"/>
    <w:uiPriority w:val="22"/>
    <w:qFormat/>
    <w:rsid w:val="00E275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Állandó"/>
    <w:qFormat/>
    <w:rsid w:val="00E275FF"/>
    <w:pPr>
      <w:spacing w:before="120" w:after="12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275FF"/>
    <w:pPr>
      <w:keepNext/>
      <w:spacing w:before="240" w:after="60"/>
      <w:ind w:left="426" w:hanging="426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75FF"/>
    <w:pPr>
      <w:ind w:left="720"/>
      <w:contextualSpacing/>
    </w:pPr>
  </w:style>
  <w:style w:type="character" w:customStyle="1" w:styleId="Cmsor1Char">
    <w:name w:val="Címsor 1 Char"/>
    <w:link w:val="Cmsor1"/>
    <w:uiPriority w:val="9"/>
    <w:rsid w:val="00E275FF"/>
    <w:rPr>
      <w:rFonts w:ascii="Cambria" w:eastAsia="Times New Roman" w:hAnsi="Cambria"/>
      <w:b/>
      <w:bCs/>
      <w:kern w:val="32"/>
      <w:sz w:val="32"/>
      <w:szCs w:val="3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275FF"/>
    <w:rPr>
      <w:b/>
      <w:bCs/>
      <w:sz w:val="20"/>
      <w:szCs w:val="20"/>
    </w:rPr>
  </w:style>
  <w:style w:type="character" w:styleId="Kiemels2">
    <w:name w:val="Strong"/>
    <w:uiPriority w:val="22"/>
    <w:qFormat/>
    <w:rsid w:val="00E27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6DE7A-2F49-452B-A583-0BB7F4FF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277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beatrix</dc:creator>
  <cp:lastModifiedBy>beatrix</cp:lastModifiedBy>
  <cp:revision>7</cp:revision>
  <cp:lastPrinted>2017-08-27T18:34:00Z</cp:lastPrinted>
  <dcterms:created xsi:type="dcterms:W3CDTF">2017-08-27T18:36:00Z</dcterms:created>
  <dcterms:modified xsi:type="dcterms:W3CDTF">2018-02-04T13:20:00Z</dcterms:modified>
</cp:coreProperties>
</file>