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CA" w:rsidRPr="00C923A8" w:rsidRDefault="00E70BCA" w:rsidP="00E70BCA">
      <w:pPr>
        <w:spacing w:line="360" w:lineRule="auto"/>
        <w:jc w:val="center"/>
        <w:rPr>
          <w:rFonts w:cstheme="minorHAnsi"/>
          <w:b/>
          <w:sz w:val="32"/>
          <w:szCs w:val="32"/>
          <w:u w:val="single"/>
        </w:rPr>
      </w:pPr>
      <w:r w:rsidRPr="00C923A8">
        <w:rPr>
          <w:rFonts w:cstheme="minorHAnsi"/>
          <w:b/>
          <w:sz w:val="32"/>
          <w:szCs w:val="32"/>
          <w:u w:val="single"/>
        </w:rPr>
        <w:t>BESZÁMOLÓ</w:t>
      </w:r>
    </w:p>
    <w:p w:rsidR="00E70BCA" w:rsidRDefault="00E70BCA" w:rsidP="00E70BCA">
      <w:pPr>
        <w:spacing w:line="36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E70BCA" w:rsidRPr="00D97A0F" w:rsidRDefault="00E70BCA" w:rsidP="00E70BCA">
      <w:pPr>
        <w:spacing w:line="360" w:lineRule="auto"/>
        <w:jc w:val="both"/>
        <w:rPr>
          <w:rFonts w:cstheme="minorHAnsi"/>
          <w:b/>
          <w:sz w:val="32"/>
          <w:szCs w:val="32"/>
          <w:u w:val="single"/>
        </w:rPr>
      </w:pPr>
      <w:r w:rsidRPr="00D97A0F">
        <w:rPr>
          <w:rFonts w:cstheme="minorHAnsi"/>
          <w:b/>
          <w:sz w:val="32"/>
          <w:szCs w:val="32"/>
          <w:u w:val="single"/>
        </w:rPr>
        <w:t>Lónyay Menyhért Szakkollégium-2014.</w:t>
      </w:r>
    </w:p>
    <w:p w:rsidR="00E70BCA" w:rsidRPr="00D63386" w:rsidRDefault="00E70BCA" w:rsidP="00E70BCA">
      <w:pPr>
        <w:spacing w:line="360" w:lineRule="auto"/>
        <w:jc w:val="both"/>
        <w:rPr>
          <w:rFonts w:cstheme="minorHAnsi"/>
          <w:sz w:val="24"/>
          <w:szCs w:val="24"/>
        </w:rPr>
      </w:pPr>
      <w:r w:rsidRPr="00D63386">
        <w:rPr>
          <w:rFonts w:cstheme="minorHAnsi"/>
          <w:sz w:val="24"/>
          <w:szCs w:val="24"/>
        </w:rPr>
        <w:t xml:space="preserve">Új SZMSZ tervezetet készítettünk és véglegesítettük a képzési programot. A szakkollégisták logót terveztek a szakkollégium részére. </w:t>
      </w:r>
    </w:p>
    <w:p w:rsidR="00E70BCA" w:rsidRPr="00D63386" w:rsidRDefault="00E70BCA" w:rsidP="00E70BCA">
      <w:pPr>
        <w:spacing w:line="360" w:lineRule="auto"/>
        <w:jc w:val="center"/>
        <w:rPr>
          <w:rFonts w:cstheme="minorHAnsi"/>
          <w:sz w:val="24"/>
          <w:szCs w:val="24"/>
        </w:rPr>
      </w:pPr>
      <w:r w:rsidRPr="00D63386"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5745B9CC" wp14:editId="28F5AC90">
            <wp:extent cx="3181350" cy="2381250"/>
            <wp:effectExtent l="19050" t="19050" r="19050" b="19050"/>
            <wp:docPr id="3" name="Kép 3" descr="szakk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kkol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0BCA" w:rsidRPr="00D63386" w:rsidRDefault="00E70BCA" w:rsidP="00E70BCA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70BCA" w:rsidRPr="00D63386" w:rsidRDefault="00E70BCA" w:rsidP="00E70BCA">
      <w:pPr>
        <w:spacing w:line="360" w:lineRule="auto"/>
        <w:jc w:val="both"/>
        <w:rPr>
          <w:rFonts w:cstheme="minorHAnsi"/>
          <w:sz w:val="24"/>
          <w:szCs w:val="24"/>
        </w:rPr>
      </w:pPr>
      <w:r w:rsidRPr="00D63386">
        <w:rPr>
          <w:rFonts w:cstheme="minorHAnsi"/>
          <w:sz w:val="24"/>
          <w:szCs w:val="24"/>
        </w:rPr>
        <w:t>A szakkollégistáink az alábbi önkéntes tevékenységekben vettek részt:</w:t>
      </w:r>
    </w:p>
    <w:p w:rsidR="00E70BCA" w:rsidRPr="00D63386" w:rsidRDefault="00E70BCA" w:rsidP="00E70BCA">
      <w:pPr>
        <w:spacing w:line="360" w:lineRule="auto"/>
        <w:jc w:val="both"/>
        <w:rPr>
          <w:rFonts w:cstheme="minorHAnsi"/>
          <w:sz w:val="24"/>
          <w:szCs w:val="24"/>
        </w:rPr>
      </w:pPr>
      <w:r w:rsidRPr="00D63386">
        <w:rPr>
          <w:rFonts w:cstheme="minorHAnsi"/>
          <w:b/>
          <w:bCs/>
          <w:sz w:val="24"/>
          <w:szCs w:val="24"/>
        </w:rPr>
        <w:t>FŐHE</w:t>
      </w:r>
      <w:r w:rsidRPr="00D63386">
        <w:rPr>
          <w:rFonts w:cstheme="minorHAnsi"/>
          <w:sz w:val="24"/>
          <w:szCs w:val="24"/>
        </w:rPr>
        <w:t xml:space="preserve"> - Esélyegyenlőségi irodával közösen egészségnapot szerveztünk. </w:t>
      </w:r>
    </w:p>
    <w:p w:rsidR="00E70BCA" w:rsidRPr="00D63386" w:rsidRDefault="00E70BCA" w:rsidP="00E70BCA">
      <w:pPr>
        <w:spacing w:line="360" w:lineRule="auto"/>
        <w:jc w:val="center"/>
        <w:rPr>
          <w:rFonts w:cstheme="minorHAnsi"/>
          <w:sz w:val="24"/>
          <w:szCs w:val="24"/>
        </w:rPr>
      </w:pPr>
      <w:r w:rsidRPr="00D63386"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73E9E7E7" wp14:editId="6F726FB8">
            <wp:extent cx="4105275" cy="2743200"/>
            <wp:effectExtent l="0" t="0" r="9525" b="0"/>
            <wp:docPr id="2" name="Kép 2" descr="DSC_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9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BCA" w:rsidRPr="00D63386" w:rsidRDefault="00E70BCA" w:rsidP="00E70BCA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:rsidR="00E70BCA" w:rsidRPr="00D63386" w:rsidRDefault="00E70BCA" w:rsidP="00E70BCA">
      <w:pPr>
        <w:spacing w:line="360" w:lineRule="auto"/>
        <w:jc w:val="both"/>
        <w:rPr>
          <w:rFonts w:cstheme="minorHAnsi"/>
          <w:sz w:val="24"/>
          <w:szCs w:val="24"/>
        </w:rPr>
      </w:pPr>
      <w:r w:rsidRPr="00D63386">
        <w:rPr>
          <w:rFonts w:cstheme="minorHAnsi"/>
          <w:sz w:val="24"/>
          <w:szCs w:val="24"/>
        </w:rPr>
        <w:t>A szakkollégisták gyümölcsszigetet alakítottak ki, ahol a mindennapi gyümölcsfogyasztásra hívták fel hallgatótársaik figyelmét.</w:t>
      </w:r>
    </w:p>
    <w:p w:rsidR="00E70BCA" w:rsidRPr="00D63386" w:rsidRDefault="00E70BCA" w:rsidP="00E70BCA">
      <w:pPr>
        <w:spacing w:line="360" w:lineRule="auto"/>
        <w:jc w:val="center"/>
        <w:rPr>
          <w:rFonts w:cstheme="minorHAnsi"/>
          <w:sz w:val="24"/>
          <w:szCs w:val="24"/>
        </w:rPr>
      </w:pPr>
      <w:r w:rsidRPr="00D63386"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1434C7C7" wp14:editId="47E0E05B">
            <wp:extent cx="3962400" cy="2628900"/>
            <wp:effectExtent l="0" t="0" r="0" b="0"/>
            <wp:docPr id="1" name="Kép 1" descr="DSC_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9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BCA" w:rsidRPr="00D63386" w:rsidRDefault="00E70BCA" w:rsidP="00E70BCA">
      <w:pPr>
        <w:spacing w:line="360" w:lineRule="auto"/>
        <w:jc w:val="both"/>
        <w:rPr>
          <w:rFonts w:cstheme="minorHAnsi"/>
          <w:sz w:val="24"/>
          <w:szCs w:val="24"/>
        </w:rPr>
      </w:pPr>
      <w:r w:rsidRPr="00D63386">
        <w:rPr>
          <w:rFonts w:cstheme="minorHAnsi"/>
          <w:b/>
          <w:bCs/>
          <w:sz w:val="24"/>
          <w:szCs w:val="24"/>
        </w:rPr>
        <w:t>Országos Elsősegélynyújtó Verseny</w:t>
      </w:r>
      <w:r w:rsidRPr="00D63386">
        <w:rPr>
          <w:rFonts w:cstheme="minorHAnsi"/>
          <w:sz w:val="24"/>
          <w:szCs w:val="24"/>
        </w:rPr>
        <w:t xml:space="preserve"> - A Magyar Vöröskereszt által rendezett programon a szakkollégisták csapatkísérő önkéntes munkát vállaltak.</w:t>
      </w:r>
    </w:p>
    <w:p w:rsidR="00E70BCA" w:rsidRPr="00D63386" w:rsidRDefault="00E70BCA" w:rsidP="00E70BCA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szakkollégisták</w:t>
      </w:r>
      <w:r w:rsidRPr="00D63386">
        <w:rPr>
          <w:rFonts w:cstheme="minorHAnsi"/>
          <w:sz w:val="24"/>
          <w:szCs w:val="24"/>
        </w:rPr>
        <w:t xml:space="preserve"> 2014 őszén a képzési program szerint előadásokon vehettek részt. Ebben a félévben az alábbi előadások voltak meghirdetve: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15"/>
        <w:gridCol w:w="4547"/>
      </w:tblGrid>
      <w:tr w:rsidR="00E70BCA" w:rsidRPr="00D63386" w:rsidTr="00F24203"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>Előadó</w:t>
            </w:r>
          </w:p>
        </w:tc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>Előadás címe</w:t>
            </w:r>
          </w:p>
        </w:tc>
      </w:tr>
      <w:tr w:rsidR="00E70BCA" w:rsidRPr="00D63386" w:rsidTr="00F24203"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>Gelsi Zsolt</w:t>
            </w:r>
          </w:p>
        </w:tc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>Sorsok</w:t>
            </w:r>
          </w:p>
        </w:tc>
      </w:tr>
      <w:tr w:rsidR="00E70BCA" w:rsidRPr="00D63386" w:rsidTr="00F24203"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 xml:space="preserve">DR. </w:t>
            </w:r>
            <w:proofErr w:type="spellStart"/>
            <w:r w:rsidRPr="00D63386">
              <w:rPr>
                <w:rFonts w:cstheme="minorHAnsi"/>
                <w:sz w:val="24"/>
                <w:szCs w:val="24"/>
              </w:rPr>
              <w:t>Rubi</w:t>
            </w:r>
            <w:proofErr w:type="spellEnd"/>
            <w:r w:rsidRPr="00D63386">
              <w:rPr>
                <w:rFonts w:cstheme="minorHAnsi"/>
                <w:sz w:val="24"/>
                <w:szCs w:val="24"/>
              </w:rPr>
              <w:t xml:space="preserve"> Zsuzsa</w:t>
            </w:r>
          </w:p>
        </w:tc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 xml:space="preserve">A </w:t>
            </w:r>
            <w:proofErr w:type="spellStart"/>
            <w:r w:rsidRPr="00D63386">
              <w:rPr>
                <w:rFonts w:cstheme="minorHAnsi"/>
                <w:sz w:val="24"/>
                <w:szCs w:val="24"/>
              </w:rPr>
              <w:t>radiologiai</w:t>
            </w:r>
            <w:proofErr w:type="spellEnd"/>
            <w:r w:rsidRPr="00D63386">
              <w:rPr>
                <w:rFonts w:cstheme="minorHAnsi"/>
                <w:sz w:val="24"/>
                <w:szCs w:val="24"/>
              </w:rPr>
              <w:t xml:space="preserve"> vizsgálatok szerepe az egészségmegőrzésben</w:t>
            </w:r>
          </w:p>
        </w:tc>
      </w:tr>
      <w:tr w:rsidR="00E70BCA" w:rsidRPr="00D63386" w:rsidTr="00F24203"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>Liba Zsuzsanna</w:t>
            </w:r>
          </w:p>
        </w:tc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D63386">
              <w:rPr>
                <w:rFonts w:cstheme="minorHAnsi"/>
                <w:sz w:val="24"/>
                <w:szCs w:val="24"/>
              </w:rPr>
              <w:t>Probiotikus</w:t>
            </w:r>
            <w:proofErr w:type="spellEnd"/>
            <w:r w:rsidRPr="00D63386">
              <w:rPr>
                <w:rFonts w:cstheme="minorHAnsi"/>
                <w:sz w:val="24"/>
                <w:szCs w:val="24"/>
              </w:rPr>
              <w:t xml:space="preserve"> baktériumok szaporodásának vizsgálata almával dúsított tápoldatban, Itt hangzott el: XXXIX. Magyar Táplálkozástudományi Vándorgyűlés, Hajdúszoboszló, 2014. október 9-11.</w:t>
            </w:r>
          </w:p>
        </w:tc>
      </w:tr>
      <w:tr w:rsidR="00E70BCA" w:rsidRPr="00D63386" w:rsidTr="00F24203"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D63386">
              <w:rPr>
                <w:rFonts w:cstheme="minorHAnsi"/>
                <w:sz w:val="24"/>
                <w:szCs w:val="24"/>
              </w:rPr>
              <w:lastRenderedPageBreak/>
              <w:t>Merkoszki</w:t>
            </w:r>
            <w:proofErr w:type="spellEnd"/>
            <w:r w:rsidRPr="00D63386">
              <w:rPr>
                <w:rFonts w:cstheme="minorHAnsi"/>
                <w:sz w:val="24"/>
                <w:szCs w:val="24"/>
              </w:rPr>
              <w:t xml:space="preserve"> Sándor:</w:t>
            </w:r>
          </w:p>
        </w:tc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 xml:space="preserve">Különböző gomba, extraktumok </w:t>
            </w:r>
            <w:proofErr w:type="spellStart"/>
            <w:r w:rsidRPr="00D63386">
              <w:rPr>
                <w:rFonts w:cstheme="minorHAnsi"/>
                <w:sz w:val="24"/>
                <w:szCs w:val="24"/>
              </w:rPr>
              <w:t>in</w:t>
            </w:r>
            <w:proofErr w:type="spellEnd"/>
            <w:r w:rsidRPr="00D63386">
              <w:rPr>
                <w:rFonts w:cstheme="minorHAnsi"/>
                <w:sz w:val="24"/>
                <w:szCs w:val="24"/>
              </w:rPr>
              <w:t xml:space="preserve"> vitro hatásának vizsgálata HT-29 humán eredet, vastagbél </w:t>
            </w:r>
            <w:proofErr w:type="spellStart"/>
            <w:r w:rsidRPr="00D63386">
              <w:rPr>
                <w:rFonts w:cstheme="minorHAnsi"/>
                <w:sz w:val="24"/>
                <w:szCs w:val="24"/>
              </w:rPr>
              <w:t>adenokarcinoma</w:t>
            </w:r>
            <w:proofErr w:type="spellEnd"/>
            <w:r w:rsidRPr="00D63386">
              <w:rPr>
                <w:rFonts w:cstheme="minorHAnsi"/>
                <w:sz w:val="24"/>
                <w:szCs w:val="24"/>
              </w:rPr>
              <w:t xml:space="preserve"> sejtek </w:t>
            </w:r>
            <w:proofErr w:type="spellStart"/>
            <w:r w:rsidRPr="00D63386">
              <w:rPr>
                <w:rFonts w:cstheme="minorHAnsi"/>
                <w:sz w:val="24"/>
                <w:szCs w:val="24"/>
              </w:rPr>
              <w:t>proliferációjára</w:t>
            </w:r>
            <w:proofErr w:type="spellEnd"/>
            <w:r w:rsidRPr="00D63386">
              <w:rPr>
                <w:rFonts w:cstheme="minorHAnsi"/>
                <w:sz w:val="24"/>
                <w:szCs w:val="24"/>
              </w:rPr>
              <w:t>, Itt hangzott el: XXXIX. Magyar Táplálkozástudományi Vándorgyűlés, Hajdúszoboszló, 2014. október 9</w:t>
            </w:r>
          </w:p>
        </w:tc>
      </w:tr>
      <w:tr w:rsidR="00E70BCA" w:rsidRPr="00D63386" w:rsidTr="00F24203"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>Kovacsics –Vári Gergely:</w:t>
            </w:r>
          </w:p>
        </w:tc>
        <w:tc>
          <w:tcPr>
            <w:tcW w:w="4606" w:type="dxa"/>
          </w:tcPr>
          <w:p w:rsidR="00E70BCA" w:rsidRPr="00D63386" w:rsidRDefault="00E70BCA" w:rsidP="00F24203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D63386">
              <w:rPr>
                <w:rFonts w:cstheme="minorHAnsi"/>
                <w:sz w:val="24"/>
                <w:szCs w:val="24"/>
              </w:rPr>
              <w:t>A környezetszennyezés hatása a parlagfű porzós virágzat nehézfémtartalmára, a pollen morfológiájára és fehérjetartalmára</w:t>
            </w:r>
            <w:proofErr w:type="gramStart"/>
            <w:r w:rsidRPr="00D63386">
              <w:rPr>
                <w:rFonts w:cstheme="minorHAnsi"/>
                <w:sz w:val="24"/>
                <w:szCs w:val="24"/>
              </w:rPr>
              <w:t>.,</w:t>
            </w:r>
            <w:proofErr w:type="gramEnd"/>
            <w:r w:rsidRPr="00D63386">
              <w:rPr>
                <w:rFonts w:cstheme="minorHAnsi"/>
                <w:sz w:val="24"/>
                <w:szCs w:val="24"/>
              </w:rPr>
              <w:t xml:space="preserve"> Itt hangzott el: XIV. Országos Felsőoktatási Környezettudományi Konferencia, Pécs, 2014. április 23-25. Pécsi Tudományegyetem, Környezetminősítés szekció</w:t>
            </w:r>
          </w:p>
          <w:p w:rsidR="00E70BCA" w:rsidRPr="00D63386" w:rsidRDefault="00E70BCA" w:rsidP="00F24203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70BCA" w:rsidRPr="002A03B0" w:rsidRDefault="00E70BCA" w:rsidP="00E70BCA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E70BCA" w:rsidRPr="00D97A0F" w:rsidRDefault="00E70BCA" w:rsidP="00D97A0F">
      <w:pPr>
        <w:spacing w:after="160" w:line="259" w:lineRule="auto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sz w:val="24"/>
          <w:szCs w:val="24"/>
        </w:rPr>
        <w:br w:type="page"/>
      </w:r>
      <w:r w:rsidRPr="00D97A0F">
        <w:rPr>
          <w:rFonts w:cstheme="minorHAnsi"/>
          <w:b/>
          <w:sz w:val="32"/>
          <w:szCs w:val="32"/>
          <w:u w:val="single"/>
        </w:rPr>
        <w:lastRenderedPageBreak/>
        <w:t>Lónyay Menyhért Szakkollégium-2015.</w:t>
      </w:r>
    </w:p>
    <w:p w:rsidR="00D97A0F" w:rsidRPr="00D63386" w:rsidRDefault="00D97A0F" w:rsidP="00D97A0F">
      <w:pPr>
        <w:spacing w:line="360" w:lineRule="auto"/>
        <w:jc w:val="both"/>
        <w:rPr>
          <w:rFonts w:cs="Calibri"/>
          <w:sz w:val="24"/>
          <w:szCs w:val="24"/>
        </w:rPr>
      </w:pPr>
      <w:r w:rsidRPr="00D63386">
        <w:rPr>
          <w:rFonts w:cs="Calibri"/>
          <w:sz w:val="24"/>
          <w:szCs w:val="24"/>
        </w:rPr>
        <w:t>A félév során az alábbi előadásokon vehettek részt a szakkollégista hallgatóink.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76"/>
        <w:gridCol w:w="4338"/>
      </w:tblGrid>
      <w:tr w:rsidR="00D97A0F" w:rsidRPr="00106BD8" w:rsidTr="00F24203">
        <w:trPr>
          <w:jc w:val="center"/>
        </w:trPr>
        <w:tc>
          <w:tcPr>
            <w:tcW w:w="3276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b/>
                <w:sz w:val="24"/>
                <w:szCs w:val="24"/>
              </w:rPr>
            </w:pPr>
          </w:p>
          <w:p w:rsidR="00D97A0F" w:rsidRPr="00106BD8" w:rsidRDefault="00D97A0F" w:rsidP="00F24203">
            <w:pPr>
              <w:spacing w:after="0" w:line="360" w:lineRule="auto"/>
              <w:rPr>
                <w:rFonts w:cs="Calibri"/>
                <w:b/>
                <w:sz w:val="24"/>
                <w:szCs w:val="24"/>
              </w:rPr>
            </w:pPr>
            <w:r w:rsidRPr="00106BD8">
              <w:rPr>
                <w:rFonts w:cs="Calibri"/>
                <w:b/>
                <w:sz w:val="24"/>
                <w:szCs w:val="24"/>
              </w:rPr>
              <w:t>Előadó</w:t>
            </w:r>
          </w:p>
        </w:tc>
        <w:tc>
          <w:tcPr>
            <w:tcW w:w="4338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b/>
                <w:sz w:val="24"/>
                <w:szCs w:val="24"/>
              </w:rPr>
            </w:pPr>
            <w:r w:rsidRPr="00106BD8">
              <w:rPr>
                <w:rFonts w:cs="Calibri"/>
                <w:b/>
                <w:sz w:val="24"/>
                <w:szCs w:val="24"/>
              </w:rPr>
              <w:t>Előadás címe</w:t>
            </w:r>
          </w:p>
        </w:tc>
      </w:tr>
      <w:tr w:rsidR="00D97A0F" w:rsidRPr="00106BD8" w:rsidTr="00F24203">
        <w:trPr>
          <w:jc w:val="center"/>
        </w:trPr>
        <w:tc>
          <w:tcPr>
            <w:tcW w:w="3276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bCs/>
                <w:iCs/>
                <w:sz w:val="24"/>
                <w:szCs w:val="24"/>
              </w:rPr>
            </w:pPr>
            <w:r w:rsidRPr="00106BD8">
              <w:rPr>
                <w:rFonts w:cs="Calibri"/>
                <w:bCs/>
                <w:iCs/>
                <w:sz w:val="24"/>
                <w:szCs w:val="24"/>
              </w:rPr>
              <w:t>Balla Anita</w:t>
            </w:r>
          </w:p>
        </w:tc>
        <w:tc>
          <w:tcPr>
            <w:tcW w:w="4338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bCs/>
                <w:iCs/>
                <w:sz w:val="24"/>
                <w:szCs w:val="24"/>
              </w:rPr>
            </w:pPr>
            <w:r w:rsidRPr="00106BD8">
              <w:rPr>
                <w:rFonts w:cs="Calibri"/>
                <w:bCs/>
                <w:iCs/>
                <w:sz w:val="24"/>
                <w:szCs w:val="24"/>
              </w:rPr>
              <w:t>Pályakezdők munkavállalási lehetőségei: Tanácsok, munkaközvetítési tapasztalatok</w:t>
            </w:r>
          </w:p>
        </w:tc>
      </w:tr>
      <w:tr w:rsidR="00D97A0F" w:rsidRPr="00106BD8" w:rsidTr="00F24203">
        <w:trPr>
          <w:jc w:val="center"/>
        </w:trPr>
        <w:tc>
          <w:tcPr>
            <w:tcW w:w="3276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bCs/>
                <w:iCs/>
                <w:sz w:val="24"/>
                <w:szCs w:val="24"/>
              </w:rPr>
            </w:pPr>
            <w:r w:rsidRPr="00106BD8">
              <w:rPr>
                <w:rFonts w:cs="Calibri"/>
                <w:bCs/>
                <w:iCs/>
                <w:sz w:val="24"/>
                <w:szCs w:val="24"/>
              </w:rPr>
              <w:t>Gönczi András</w:t>
            </w:r>
          </w:p>
        </w:tc>
        <w:tc>
          <w:tcPr>
            <w:tcW w:w="4338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bCs/>
                <w:iCs/>
                <w:sz w:val="24"/>
                <w:szCs w:val="24"/>
              </w:rPr>
            </w:pPr>
            <w:r w:rsidRPr="00106BD8">
              <w:rPr>
                <w:rFonts w:cs="Calibri"/>
                <w:bCs/>
                <w:iCs/>
                <w:sz w:val="24"/>
                <w:szCs w:val="24"/>
              </w:rPr>
              <w:t>Megváltozott munkaképességűek jövője, elhelyezkedési esélyek 2015-ben.</w:t>
            </w:r>
          </w:p>
        </w:tc>
      </w:tr>
      <w:tr w:rsidR="00D97A0F" w:rsidRPr="00106BD8" w:rsidTr="00F24203">
        <w:trPr>
          <w:jc w:val="center"/>
        </w:trPr>
        <w:tc>
          <w:tcPr>
            <w:tcW w:w="3276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proofErr w:type="spellStart"/>
            <w:r w:rsidRPr="00106BD8">
              <w:rPr>
                <w:rFonts w:cs="Calibri"/>
                <w:sz w:val="24"/>
                <w:szCs w:val="24"/>
              </w:rPr>
              <w:t>Duffek</w:t>
            </w:r>
            <w:proofErr w:type="spellEnd"/>
            <w:r w:rsidRPr="00106BD8">
              <w:rPr>
                <w:rFonts w:cs="Calibri"/>
                <w:sz w:val="24"/>
                <w:szCs w:val="24"/>
              </w:rPr>
              <w:t xml:space="preserve"> Mihály</w:t>
            </w:r>
          </w:p>
        </w:tc>
        <w:tc>
          <w:tcPr>
            <w:tcW w:w="4338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06BD8">
              <w:rPr>
                <w:rFonts w:cs="Calibri"/>
                <w:sz w:val="24"/>
                <w:szCs w:val="24"/>
              </w:rPr>
              <w:t>Zenei tehetségek fejlesztése</w:t>
            </w:r>
          </w:p>
        </w:tc>
      </w:tr>
      <w:tr w:rsidR="00D97A0F" w:rsidRPr="00106BD8" w:rsidTr="00F24203">
        <w:trPr>
          <w:jc w:val="center"/>
        </w:trPr>
        <w:tc>
          <w:tcPr>
            <w:tcW w:w="3276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06BD8">
              <w:rPr>
                <w:rFonts w:cs="Calibri"/>
                <w:sz w:val="24"/>
                <w:szCs w:val="24"/>
              </w:rPr>
              <w:t>Buda Mariann</w:t>
            </w:r>
          </w:p>
        </w:tc>
        <w:tc>
          <w:tcPr>
            <w:tcW w:w="4338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06BD8">
              <w:rPr>
                <w:rFonts w:cs="Calibri"/>
                <w:sz w:val="24"/>
                <w:szCs w:val="24"/>
              </w:rPr>
              <w:t>Tehetséges gyermekek helyzete az iskolai környezetben</w:t>
            </w:r>
          </w:p>
        </w:tc>
      </w:tr>
      <w:tr w:rsidR="00D97A0F" w:rsidRPr="00106BD8" w:rsidTr="00F24203">
        <w:trPr>
          <w:jc w:val="center"/>
        </w:trPr>
        <w:tc>
          <w:tcPr>
            <w:tcW w:w="3276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06BD8">
              <w:rPr>
                <w:rFonts w:cs="Calibri"/>
                <w:sz w:val="24"/>
                <w:szCs w:val="24"/>
              </w:rPr>
              <w:t>Vekerdi Tamás</w:t>
            </w:r>
          </w:p>
        </w:tc>
        <w:tc>
          <w:tcPr>
            <w:tcW w:w="4338" w:type="dxa"/>
          </w:tcPr>
          <w:p w:rsidR="00D97A0F" w:rsidRPr="00106BD8" w:rsidRDefault="00D97A0F" w:rsidP="00F24203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06BD8">
              <w:rPr>
                <w:rFonts w:cs="Calibri"/>
                <w:sz w:val="24"/>
                <w:szCs w:val="24"/>
              </w:rPr>
              <w:t>Tehetséges gyermekek a családban</w:t>
            </w:r>
          </w:p>
        </w:tc>
      </w:tr>
    </w:tbl>
    <w:p w:rsidR="00E70BCA" w:rsidRDefault="00E70BCA" w:rsidP="00E70BCA">
      <w:pPr>
        <w:spacing w:line="36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D97A0F" w:rsidRDefault="00D97A0F" w:rsidP="00E70BCA">
      <w:pPr>
        <w:spacing w:line="36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D97A0F" w:rsidRDefault="00D97A0F">
      <w:pPr>
        <w:spacing w:after="160" w:line="259" w:lineRule="auto"/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br w:type="page"/>
      </w:r>
    </w:p>
    <w:p w:rsidR="00D97A0F" w:rsidRPr="00D97A0F" w:rsidRDefault="00D97A0F" w:rsidP="00D97A0F">
      <w:pPr>
        <w:spacing w:line="360" w:lineRule="auto"/>
        <w:jc w:val="both"/>
        <w:rPr>
          <w:rFonts w:cstheme="minorHAnsi"/>
          <w:b/>
          <w:sz w:val="32"/>
          <w:szCs w:val="32"/>
          <w:u w:val="single"/>
        </w:rPr>
      </w:pPr>
      <w:r w:rsidRPr="00D97A0F">
        <w:rPr>
          <w:rFonts w:cstheme="minorHAnsi"/>
          <w:b/>
          <w:sz w:val="32"/>
          <w:szCs w:val="32"/>
          <w:u w:val="single"/>
        </w:rPr>
        <w:lastRenderedPageBreak/>
        <w:t>Lónyay Menyhért Szakkollégium</w:t>
      </w:r>
      <w:r>
        <w:rPr>
          <w:rFonts w:cstheme="minorHAnsi"/>
          <w:b/>
          <w:sz w:val="32"/>
          <w:szCs w:val="32"/>
          <w:u w:val="single"/>
        </w:rPr>
        <w:t>-2016</w:t>
      </w:r>
      <w:r w:rsidRPr="00D97A0F">
        <w:rPr>
          <w:rFonts w:cstheme="minorHAnsi"/>
          <w:b/>
          <w:sz w:val="32"/>
          <w:szCs w:val="32"/>
          <w:u w:val="single"/>
        </w:rPr>
        <w:t>.</w:t>
      </w:r>
    </w:p>
    <w:p w:rsidR="00D97A0F" w:rsidRDefault="00D97A0F" w:rsidP="00D97A0F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97A0F" w:rsidRDefault="00D97A0F" w:rsidP="00D97A0F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BF33C8">
        <w:rPr>
          <w:b/>
          <w:sz w:val="28"/>
          <w:szCs w:val="28"/>
        </w:rPr>
        <w:t>Egészségnapot tartottunk</w:t>
      </w:r>
    </w:p>
    <w:p w:rsidR="00D97A0F" w:rsidRDefault="00D97A0F" w:rsidP="00D97A0F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>
        <w:rPr>
          <w:szCs w:val="24"/>
        </w:rPr>
        <w:t xml:space="preserve">2016.10.27-én a Lónyay Menyhért Szakkollégium szakkollégistái önkéntes programjuk során ellátogattak a </w:t>
      </w:r>
      <w:proofErr w:type="spellStart"/>
      <w:r>
        <w:rPr>
          <w:szCs w:val="24"/>
        </w:rPr>
        <w:t>Göllesz</w:t>
      </w:r>
      <w:proofErr w:type="spellEnd"/>
      <w:r>
        <w:rPr>
          <w:szCs w:val="24"/>
        </w:rPr>
        <w:t xml:space="preserve"> Viktor Speciális Szakiskola, Általános Iskola és Egységes Gyógypedagógiai Módszertani Intézménybe, ahol enyhe és súlyos értelmi fogyatékos gyerekeknek egészségnapi programot tartottak. </w:t>
      </w:r>
    </w:p>
    <w:p w:rsidR="00D97A0F" w:rsidRDefault="00D97A0F" w:rsidP="00D97A0F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>
        <w:rPr>
          <w:szCs w:val="24"/>
        </w:rPr>
        <w:t>Az élelmiszereket a TESCO Magyarország biztosította.</w:t>
      </w:r>
    </w:p>
    <w:p w:rsidR="00D97A0F" w:rsidRDefault="00D97A0F" w:rsidP="00D97A0F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</w:p>
    <w:p w:rsidR="00D97A0F" w:rsidRDefault="00D97A0F" w:rsidP="00D97A0F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>
        <w:rPr>
          <w:szCs w:val="24"/>
        </w:rPr>
        <w:t xml:space="preserve">Nyíregyháza, 2016. november 3. </w:t>
      </w:r>
    </w:p>
    <w:p w:rsidR="00D97A0F" w:rsidRDefault="00D97A0F" w:rsidP="00D97A0F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>
        <w:rPr>
          <w:szCs w:val="24"/>
        </w:rPr>
        <w:t>Zavanyi Györgyi szakkollégista</w:t>
      </w:r>
    </w:p>
    <w:p w:rsidR="00D97A0F" w:rsidRDefault="00D97A0F" w:rsidP="00D97A0F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90"/>
        <w:gridCol w:w="4972"/>
      </w:tblGrid>
      <w:tr w:rsidR="00D97A0F" w:rsidTr="00D97A0F">
        <w:tc>
          <w:tcPr>
            <w:tcW w:w="4066" w:type="dxa"/>
          </w:tcPr>
          <w:p w:rsidR="00D97A0F" w:rsidRDefault="00D97A0F" w:rsidP="00F2420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4AE4896" wp14:editId="2D23572B">
                  <wp:extent cx="2731346" cy="2048510"/>
                  <wp:effectExtent l="0" t="381000" r="0" b="389890"/>
                  <wp:docPr id="4" name="Kép 4" descr="C:\Users\No Para Egyesület\AppData\Local\Microsoft\Windows\INetCacheContent.Word\IMG_9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 Para Egyesület\AppData\Local\Microsoft\Windows\INetCacheContent.Word\IMG_9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59" cy="20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21299997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:rsidR="00D97A0F" w:rsidRDefault="00D97A0F" w:rsidP="00F2420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A5B12AB" wp14:editId="12E82E26">
                  <wp:extent cx="3351953" cy="2513965"/>
                  <wp:effectExtent l="0" t="0" r="1270" b="635"/>
                  <wp:docPr id="6" name="Kép 6" descr="C:\Users\No Para Egyesület\AppData\Local\Microsoft\Windows\INetCacheContent.Word\IMG_9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 Para Egyesület\AppData\Local\Microsoft\Windows\INetCacheContent.Word\IMG_9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328" cy="251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A0F" w:rsidRDefault="00D97A0F" w:rsidP="00D97A0F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</w:p>
    <w:p w:rsidR="00D97A0F" w:rsidRDefault="00D97A0F">
      <w:pPr>
        <w:spacing w:after="160" w:line="259" w:lineRule="auto"/>
        <w:rPr>
          <w:rFonts w:ascii="Times New Roman" w:eastAsia="SimSun" w:hAnsi="Times New Roman" w:cs="Mangal"/>
          <w:kern w:val="3"/>
          <w:sz w:val="44"/>
          <w:szCs w:val="44"/>
          <w:lang w:eastAsia="zh-CN" w:bidi="hi-IN"/>
        </w:rPr>
      </w:pPr>
      <w:r>
        <w:rPr>
          <w:sz w:val="44"/>
          <w:szCs w:val="44"/>
        </w:rPr>
        <w:br w:type="page"/>
      </w:r>
    </w:p>
    <w:p w:rsidR="00D97A0F" w:rsidRDefault="00D97A0F" w:rsidP="00D97A0F">
      <w:pPr>
        <w:pStyle w:val="Standard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Lónyay Menyhért </w:t>
      </w:r>
      <w:proofErr w:type="spellStart"/>
      <w:r>
        <w:rPr>
          <w:sz w:val="44"/>
          <w:szCs w:val="44"/>
        </w:rPr>
        <w:t>Szakkollégium-Adománygyűjtés</w:t>
      </w:r>
      <w:proofErr w:type="spellEnd"/>
    </w:p>
    <w:p w:rsidR="00D97A0F" w:rsidRDefault="00D97A0F" w:rsidP="00D97A0F">
      <w:pPr>
        <w:pStyle w:val="Standard"/>
        <w:jc w:val="center"/>
      </w:pPr>
      <w:r>
        <w:rPr>
          <w:noProof/>
          <w:sz w:val="26"/>
          <w:szCs w:val="26"/>
          <w:lang w:eastAsia="hu-HU" w:bidi="ar-SA"/>
        </w:rPr>
        <w:drawing>
          <wp:anchor distT="0" distB="0" distL="114300" distR="114300" simplePos="0" relativeHeight="251659264" behindDoc="0" locked="0" layoutInCell="1" allowOverlap="1" wp14:anchorId="2A02B8C6" wp14:editId="45775228">
            <wp:simplePos x="0" y="0"/>
            <wp:positionH relativeFrom="margin">
              <wp:align>left</wp:align>
            </wp:positionH>
            <wp:positionV relativeFrom="paragraph">
              <wp:posOffset>127001</wp:posOffset>
            </wp:positionV>
            <wp:extent cx="2000250" cy="1368427"/>
            <wp:effectExtent l="0" t="0" r="0" b="3173"/>
            <wp:wrapSquare wrapText="right"/>
            <wp:docPr id="13" name="Kép 3" descr="10409545_695724380462723_5618241882353841637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684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A Lónyay Menyhért </w:t>
      </w:r>
      <w:proofErr w:type="spellStart"/>
      <w:r>
        <w:rPr>
          <w:sz w:val="26"/>
          <w:szCs w:val="26"/>
        </w:rPr>
        <w:t>Szakkolégium</w:t>
      </w:r>
      <w:proofErr w:type="spellEnd"/>
      <w:r>
        <w:rPr>
          <w:sz w:val="26"/>
          <w:szCs w:val="26"/>
        </w:rPr>
        <w:t xml:space="preserve"> és a </w:t>
      </w:r>
      <w:proofErr w:type="spellStart"/>
      <w:r>
        <w:rPr>
          <w:sz w:val="26"/>
          <w:szCs w:val="26"/>
        </w:rPr>
        <w:t>Mamma</w:t>
      </w:r>
      <w:proofErr w:type="spellEnd"/>
      <w:r>
        <w:rPr>
          <w:sz w:val="26"/>
          <w:szCs w:val="26"/>
        </w:rPr>
        <w:t xml:space="preserve"> Mia Music Club (egykori </w:t>
      </w:r>
      <w:proofErr w:type="spellStart"/>
      <w:r>
        <w:rPr>
          <w:sz w:val="26"/>
          <w:szCs w:val="26"/>
        </w:rPr>
        <w:t>Fiver</w:t>
      </w:r>
      <w:proofErr w:type="spellEnd"/>
      <w:r>
        <w:rPr>
          <w:sz w:val="26"/>
          <w:szCs w:val="26"/>
        </w:rPr>
        <w:t xml:space="preserve"> Music Club) gyűjtést szervezett a Jósa András Kórház Gyermek Rehabilitációs Osztályán lévő kisbetegek részére. A begyűlt pénzösszegből nedves törlőkendőt és fürdetőt vásároltunk, amit 2017.04.05-én adtunk át az osztályon.</w:t>
      </w:r>
    </w:p>
    <w:p w:rsidR="00D97A0F" w:rsidRDefault="00D97A0F" w:rsidP="00D97A0F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Ezúton is köszönjük mindenkinek, aki bármilyen formában támogatott minket.</w:t>
      </w: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Zavanyi Györgyi</w:t>
      </w:r>
    </w:p>
    <w:p w:rsidR="00D97A0F" w:rsidRDefault="00D97A0F" w:rsidP="00D97A0F">
      <w:pPr>
        <w:pStyle w:val="Standard"/>
        <w:rPr>
          <w:sz w:val="26"/>
          <w:szCs w:val="26"/>
        </w:rPr>
      </w:pPr>
      <w:proofErr w:type="gramStart"/>
      <w:r>
        <w:rPr>
          <w:sz w:val="26"/>
          <w:szCs w:val="26"/>
        </w:rPr>
        <w:t>az</w:t>
      </w:r>
      <w:proofErr w:type="gramEnd"/>
      <w:r>
        <w:rPr>
          <w:sz w:val="26"/>
          <w:szCs w:val="26"/>
        </w:rPr>
        <w:t xml:space="preserve"> adománygyűjtés szervezője</w:t>
      </w:r>
    </w:p>
    <w:p w:rsidR="00D97A0F" w:rsidRDefault="00D97A0F" w:rsidP="00D97A0F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Lónyay Menyhért Szakkollégium</w:t>
      </w: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Standard"/>
        <w:rPr>
          <w:sz w:val="26"/>
          <w:szCs w:val="26"/>
        </w:rPr>
      </w:pPr>
    </w:p>
    <w:p w:rsidR="00D97A0F" w:rsidRDefault="00D97A0F" w:rsidP="00D97A0F">
      <w:pPr>
        <w:pStyle w:val="Textbody"/>
      </w:pPr>
      <w:r>
        <w:rPr>
          <w:rFonts w:eastAsia="Times New Roman"/>
          <w:noProof/>
          <w:lang w:eastAsia="hu-HU" w:bidi="ar-SA"/>
        </w:rPr>
        <w:drawing>
          <wp:inline distT="0" distB="0" distL="0" distR="0" wp14:anchorId="52DFCD2B" wp14:editId="6ECED039">
            <wp:extent cx="4022226" cy="3016669"/>
            <wp:effectExtent l="7478" t="11572" r="4803" b="4802"/>
            <wp:docPr id="14" name="Kép 1" descr="cid:8973cddb-c9f2-4f96-bf85-9dece7ba87c8@eurprd04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022226" cy="30166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97A0F" w:rsidRDefault="00D97A0F" w:rsidP="00D97A0F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</w:p>
    <w:p w:rsidR="00D97A0F" w:rsidRPr="0084288B" w:rsidRDefault="00D97A0F" w:rsidP="00D97A0F">
      <w:pPr>
        <w:spacing w:after="160" w:line="259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Mikuláscsomag gyűjtés</w:t>
      </w:r>
    </w:p>
    <w:p w:rsidR="00D97A0F" w:rsidRDefault="00D97A0F" w:rsidP="00D97A0F">
      <w:pPr>
        <w:spacing w:line="360" w:lineRule="auto"/>
      </w:pPr>
    </w:p>
    <w:p w:rsidR="00D97A0F" w:rsidRDefault="00D97A0F" w:rsidP="00D97A0F">
      <w:pPr>
        <w:spacing w:line="360" w:lineRule="auto"/>
        <w:jc w:val="both"/>
      </w:pPr>
      <w:r>
        <w:t xml:space="preserve">A Lónyay Menyhért Szakkollégium novemberi egyik nagy feladata volt, hogy minél több mikuláscsomagot gyűjtsön össze a Down Egyesület gyerkőcei számára.  </w:t>
      </w:r>
    </w:p>
    <w:p w:rsidR="00D97A0F" w:rsidRDefault="00D97A0F" w:rsidP="00D97A0F">
      <w:pPr>
        <w:spacing w:before="240" w:after="120" w:line="360" w:lineRule="auto"/>
        <w:jc w:val="both"/>
      </w:pPr>
      <w:r>
        <w:t>A mikulás csomagok átadására november 30-án került sor a Csodavár Játszóházban, ahol a Szakkollégiumot Dobróné Dr. Tóth Márta tanárnő és két hallgató, Huszár Sára és Rimán Barbara képviselte. A csomagokat Tóth Erzsébet pedagógus vette át.</w:t>
      </w:r>
    </w:p>
    <w:p w:rsidR="00D97A0F" w:rsidRDefault="00D97A0F" w:rsidP="00D97A0F">
      <w:pPr>
        <w:spacing w:line="360" w:lineRule="auto"/>
        <w:ind w:firstLine="708"/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5DCB09D1" wp14:editId="51446E97">
            <wp:extent cx="3119438" cy="4159250"/>
            <wp:effectExtent l="0" t="0" r="5080" b="0"/>
            <wp:docPr id="8" name="Kép 8" descr="https://scontent-vie1-1.xx.fbcdn.net/v/t34.0-12/15356933_10205845664660723_337688097_n.jpg?oh=5a822e44a3a6200de5293759eada67c5&amp;oe=584ED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34.0-12/15356933_10205845664660723_337688097_n.jpg?oh=5a822e44a3a6200de5293759eada67c5&amp;oe=584ED96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17" cy="41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0F" w:rsidRPr="0084288B" w:rsidRDefault="00D97A0F" w:rsidP="00D97A0F">
      <w:pPr>
        <w:spacing w:line="360" w:lineRule="auto"/>
        <w:ind w:firstLine="708"/>
        <w:jc w:val="center"/>
        <w:rPr>
          <w:sz w:val="20"/>
          <w:szCs w:val="20"/>
        </w:rPr>
      </w:pPr>
      <w:r w:rsidRPr="0084288B">
        <w:rPr>
          <w:sz w:val="20"/>
          <w:szCs w:val="20"/>
        </w:rPr>
        <w:t>Az ott dolgozók is köszönik a finomságokat.</w:t>
      </w:r>
    </w:p>
    <w:p w:rsidR="00D97A0F" w:rsidRDefault="00D97A0F" w:rsidP="00D97A0F">
      <w:pPr>
        <w:spacing w:before="240" w:line="360" w:lineRule="auto"/>
        <w:jc w:val="both"/>
      </w:pPr>
      <w:r w:rsidRPr="00823F44">
        <w:t>2016. december 7-én, szerdán</w:t>
      </w:r>
      <w:r>
        <w:t xml:space="preserve"> került megrendezésre az Egyesület Mikulás-napi rendezvénye, melynek sikerességéhez mi is hozzájárultunk, így csalva mosolyt sok gyermek arcára. </w:t>
      </w:r>
    </w:p>
    <w:p w:rsidR="00D97A0F" w:rsidRDefault="00D97A0F" w:rsidP="00D97A0F">
      <w:pPr>
        <w:spacing w:line="360" w:lineRule="auto"/>
        <w:jc w:val="both"/>
      </w:pPr>
    </w:p>
    <w:p w:rsidR="00D97A0F" w:rsidRPr="00312EBC" w:rsidRDefault="00D97A0F" w:rsidP="00D97A0F">
      <w:pPr>
        <w:spacing w:line="360" w:lineRule="auto"/>
        <w:jc w:val="center"/>
        <w:rPr>
          <w:b/>
        </w:rPr>
      </w:pPr>
      <w:r>
        <w:rPr>
          <w:b/>
          <w:sz w:val="32"/>
          <w:u w:val="single"/>
        </w:rPr>
        <w:t>Ezúton is szeretnénk</w:t>
      </w:r>
      <w:r w:rsidRPr="00823F44">
        <w:rPr>
          <w:b/>
          <w:sz w:val="32"/>
          <w:u w:val="single"/>
        </w:rPr>
        <w:t xml:space="preserve"> megköszönni azoknak, akik segítettek.</w:t>
      </w:r>
    </w:p>
    <w:p w:rsidR="00D97A0F" w:rsidRDefault="00D97A0F" w:rsidP="00D97A0F">
      <w:pPr>
        <w:spacing w:after="160" w:line="259" w:lineRule="auto"/>
      </w:pPr>
      <w:r>
        <w:br w:type="page"/>
      </w:r>
    </w:p>
    <w:p w:rsidR="00D97A0F" w:rsidRPr="00BF33C8" w:rsidRDefault="00D97A0F" w:rsidP="00D97A0F">
      <w:pPr>
        <w:ind w:left="900" w:right="-288"/>
        <w:jc w:val="center"/>
        <w:rPr>
          <w:b/>
          <w:sz w:val="28"/>
          <w:szCs w:val="28"/>
        </w:rPr>
      </w:pPr>
      <w:r w:rsidRPr="00BF33C8">
        <w:rPr>
          <w:b/>
          <w:sz w:val="28"/>
          <w:szCs w:val="28"/>
        </w:rPr>
        <w:lastRenderedPageBreak/>
        <w:t>Adománygyűjtéssel támogattuk a Fogyatékosok Világnapja alkalmából rendezett ünnepséget.</w:t>
      </w:r>
    </w:p>
    <w:p w:rsidR="00D97A0F" w:rsidRDefault="00D97A0F" w:rsidP="00D97A0F">
      <w:pPr>
        <w:ind w:left="900" w:right="-288"/>
        <w:jc w:val="both"/>
      </w:pPr>
    </w:p>
    <w:p w:rsidR="00D97A0F" w:rsidRPr="00F075C0" w:rsidRDefault="00D97A0F" w:rsidP="00D97A0F">
      <w:pPr>
        <w:ind w:left="900" w:right="-288"/>
        <w:jc w:val="both"/>
      </w:pPr>
      <w:r w:rsidRPr="00F075C0">
        <w:t xml:space="preserve">A Fogyatékosok Világnapja alkalmából megrendezett ünnepségnek minden évben a Bencs Villa ad otthont. Idén december 1-én rendezték meg az ünnepséget, ahol nagyon szép műsort láthattunk. Az előadás résztvevői a Nyíregyházi Bárczi Gusztáv Általános Iskola, Készségfejlesztő Iskola, Kollégium és EGYMI, a </w:t>
      </w:r>
      <w:r w:rsidRPr="00F075C0">
        <w:rPr>
          <w:iCs/>
        </w:rPr>
        <w:t>Nyíregyházi RIDENS</w:t>
      </w:r>
      <w:r>
        <w:rPr>
          <w:iCs/>
        </w:rPr>
        <w:t xml:space="preserve"> </w:t>
      </w:r>
      <w:r w:rsidRPr="00F075C0">
        <w:t xml:space="preserve">Szakgimnázium, Szakközépiskola, Szakiskola, Készségfejlesztő </w:t>
      </w:r>
      <w:r w:rsidRPr="00F075C0">
        <w:rPr>
          <w:iCs/>
        </w:rPr>
        <w:t>Iskola</w:t>
      </w:r>
      <w:r w:rsidRPr="00F075C0">
        <w:t xml:space="preserve"> és Kollégium tanulói, a Nyíregyházi Egyetem hallgatói, az ÉFOÉSZ újfehértói Pacsirta zenekara voltak.</w:t>
      </w:r>
    </w:p>
    <w:p w:rsidR="00D97A0F" w:rsidRDefault="00D97A0F" w:rsidP="00D97A0F">
      <w:pPr>
        <w:ind w:left="900"/>
        <w:jc w:val="both"/>
      </w:pPr>
      <w:r w:rsidRPr="00F075C0">
        <w:t xml:space="preserve">Nagyon szép műsort adtak azok a gyerekek és felnőttek, akik maguk is fogyatékossággal élnek. Zongoraműveket, verseket, koncertet és a kórusok énekeit tekinthettük meg. A Lónyay Menyhért Szakkollégium </w:t>
      </w:r>
      <w:r>
        <w:t xml:space="preserve">és a Hallgatói Önkormányzati Testület minden évben plüssállatkákat és játékokat </w:t>
      </w:r>
      <w:r w:rsidRPr="00F075C0">
        <w:t xml:space="preserve">gyűjt, hogy kedveskedjen a fellépőknek. Most is sikerült annyi ajándékot összegyűjteni, amiből kedvükre válogathattak a gyerekek. Jó érzés volt látni, amikor megpillantották az adományunkat. Örülünk, hogy támogathattuk a rendezvényt. </w:t>
      </w:r>
      <w:r>
        <w:t xml:space="preserve">Az est háziasszonya </w:t>
      </w:r>
      <w:proofErr w:type="spellStart"/>
      <w:r>
        <w:t>Orémusz</w:t>
      </w:r>
      <w:proofErr w:type="spellEnd"/>
      <w:r>
        <w:t xml:space="preserve"> Maja volt.</w:t>
      </w:r>
    </w:p>
    <w:p w:rsidR="00D97A0F" w:rsidRDefault="00D97A0F" w:rsidP="00D97A0F">
      <w:pPr>
        <w:ind w:left="900"/>
        <w:jc w:val="both"/>
      </w:pPr>
    </w:p>
    <w:p w:rsidR="00D97A0F" w:rsidRDefault="00D97A0F" w:rsidP="00D97A0F">
      <w:pPr>
        <w:ind w:left="900"/>
        <w:jc w:val="both"/>
      </w:pPr>
      <w:r>
        <w:t xml:space="preserve">Köszönjük mindenkinek a felajánlást. </w:t>
      </w:r>
    </w:p>
    <w:p w:rsidR="00D97A0F" w:rsidRPr="00F075C0" w:rsidRDefault="00D97A0F" w:rsidP="00D97A0F">
      <w:pPr>
        <w:ind w:left="900"/>
        <w:jc w:val="both"/>
      </w:pPr>
    </w:p>
    <w:tbl>
      <w:tblPr>
        <w:tblStyle w:val="Rcsostblzat"/>
        <w:tblW w:w="0" w:type="auto"/>
        <w:tblInd w:w="900" w:type="dxa"/>
        <w:tblLook w:val="04A0" w:firstRow="1" w:lastRow="0" w:firstColumn="1" w:lastColumn="0" w:noHBand="0" w:noVBand="1"/>
      </w:tblPr>
      <w:tblGrid>
        <w:gridCol w:w="4109"/>
        <w:gridCol w:w="4053"/>
      </w:tblGrid>
      <w:tr w:rsidR="00D97A0F" w:rsidTr="00F24203">
        <w:tc>
          <w:tcPr>
            <w:tcW w:w="4109" w:type="dxa"/>
          </w:tcPr>
          <w:p w:rsidR="00D97A0F" w:rsidRDefault="00D97A0F" w:rsidP="00F2420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br w:type="page"/>
            </w:r>
            <w:r>
              <w:rPr>
                <w:noProof/>
                <w:sz w:val="36"/>
                <w:szCs w:val="36"/>
                <w:lang w:eastAsia="hu-HU"/>
              </w:rPr>
              <w:drawing>
                <wp:inline distT="0" distB="0" distL="0" distR="0" wp14:anchorId="495384A0" wp14:editId="2413CBF0">
                  <wp:extent cx="3067050" cy="2198291"/>
                  <wp:effectExtent l="0" t="3493" r="0" b="0"/>
                  <wp:docPr id="9" name="Kép 9" descr="IMG_9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9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3566" cy="220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</w:tcPr>
          <w:p w:rsidR="00D97A0F" w:rsidRDefault="00D97A0F" w:rsidP="00F24203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u-HU"/>
              </w:rPr>
              <w:drawing>
                <wp:inline distT="0" distB="0" distL="0" distR="0" wp14:anchorId="2683798D" wp14:editId="1CDAD504">
                  <wp:extent cx="3089275" cy="2319347"/>
                  <wp:effectExtent l="4128" t="0" r="952" b="953"/>
                  <wp:docPr id="10" name="Kép 10" descr="IMG_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9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0331" cy="23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A0F" w:rsidTr="00F24203">
        <w:tc>
          <w:tcPr>
            <w:tcW w:w="4109" w:type="dxa"/>
          </w:tcPr>
          <w:p w:rsidR="00D97A0F" w:rsidRDefault="00D97A0F" w:rsidP="00F24203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u-HU"/>
              </w:rPr>
              <w:lastRenderedPageBreak/>
              <w:drawing>
                <wp:inline distT="0" distB="0" distL="0" distR="0" wp14:anchorId="122AB62D" wp14:editId="0B9B86E9">
                  <wp:extent cx="3287997" cy="2477446"/>
                  <wp:effectExtent l="5080" t="0" r="0" b="0"/>
                  <wp:docPr id="11" name="Kép 11" descr="IMG_9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9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94402" cy="248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</w:tcPr>
          <w:p w:rsidR="00D97A0F" w:rsidRDefault="00D97A0F" w:rsidP="00F24203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hu-HU"/>
              </w:rPr>
              <w:drawing>
                <wp:inline distT="0" distB="0" distL="0" distR="0" wp14:anchorId="689352B6" wp14:editId="76D9078D">
                  <wp:extent cx="3266260" cy="2442629"/>
                  <wp:effectExtent l="0" t="7302" r="3492" b="3493"/>
                  <wp:docPr id="12" name="Kép 12" descr="IMG_9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68752" cy="244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A0F" w:rsidRDefault="00D97A0F" w:rsidP="00D97A0F">
      <w:pPr>
        <w:ind w:left="900"/>
        <w:rPr>
          <w:sz w:val="36"/>
          <w:szCs w:val="36"/>
        </w:rPr>
      </w:pPr>
      <w:bookmarkStart w:id="0" w:name="_GoBack"/>
      <w:bookmarkEnd w:id="0"/>
    </w:p>
    <w:p w:rsidR="00D97A0F" w:rsidRPr="007102F8" w:rsidRDefault="00D97A0F" w:rsidP="00D97A0F"/>
    <w:p w:rsidR="00D97A0F" w:rsidRDefault="00D97A0F" w:rsidP="00D97A0F"/>
    <w:p w:rsidR="00D97A0F" w:rsidRPr="00D63386" w:rsidRDefault="00D97A0F" w:rsidP="00E70BCA">
      <w:pPr>
        <w:spacing w:line="36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E70BCA" w:rsidRPr="00D63386" w:rsidRDefault="00E70BCA" w:rsidP="00E70BCA">
      <w:pPr>
        <w:spacing w:line="360" w:lineRule="auto"/>
        <w:jc w:val="both"/>
        <w:rPr>
          <w:rFonts w:cstheme="minorHAnsi"/>
          <w:sz w:val="24"/>
          <w:szCs w:val="24"/>
        </w:rPr>
      </w:pPr>
      <w:r w:rsidRPr="00D63386">
        <w:rPr>
          <w:rFonts w:cstheme="minorHAnsi"/>
          <w:sz w:val="24"/>
          <w:szCs w:val="24"/>
        </w:rPr>
        <w:tab/>
      </w:r>
      <w:r w:rsidRPr="00D63386">
        <w:rPr>
          <w:rFonts w:cstheme="minorHAnsi"/>
          <w:sz w:val="24"/>
          <w:szCs w:val="24"/>
        </w:rPr>
        <w:tab/>
        <w:t>Dobróné Dr. Tóth Márta</w:t>
      </w:r>
    </w:p>
    <w:p w:rsidR="00E70BCA" w:rsidRPr="00D63386" w:rsidRDefault="00E70BCA" w:rsidP="00E70BCA">
      <w:pPr>
        <w:spacing w:line="360" w:lineRule="auto"/>
        <w:jc w:val="both"/>
        <w:rPr>
          <w:rFonts w:cstheme="minorHAnsi"/>
          <w:sz w:val="24"/>
          <w:szCs w:val="24"/>
        </w:rPr>
      </w:pPr>
      <w:r w:rsidRPr="00D63386">
        <w:rPr>
          <w:rFonts w:cstheme="minorHAnsi"/>
          <w:sz w:val="24"/>
          <w:szCs w:val="24"/>
        </w:rPr>
        <w:tab/>
      </w:r>
      <w:r w:rsidRPr="00D63386">
        <w:rPr>
          <w:rFonts w:cstheme="minorHAnsi"/>
          <w:sz w:val="24"/>
          <w:szCs w:val="24"/>
        </w:rPr>
        <w:tab/>
      </w:r>
      <w:r w:rsidRPr="00D63386">
        <w:rPr>
          <w:rFonts w:cstheme="minorHAnsi"/>
          <w:sz w:val="24"/>
          <w:szCs w:val="24"/>
        </w:rPr>
        <w:tab/>
      </w:r>
      <w:r w:rsidRPr="00D63386">
        <w:rPr>
          <w:rFonts w:cstheme="minorHAnsi"/>
          <w:sz w:val="24"/>
          <w:szCs w:val="24"/>
        </w:rPr>
        <w:tab/>
      </w:r>
      <w:r w:rsidRPr="00D63386">
        <w:rPr>
          <w:rFonts w:cstheme="minorHAnsi"/>
          <w:sz w:val="24"/>
          <w:szCs w:val="24"/>
        </w:rPr>
        <w:tab/>
      </w:r>
      <w:r w:rsidRPr="00D63386">
        <w:rPr>
          <w:rFonts w:cstheme="minorHAnsi"/>
          <w:sz w:val="24"/>
          <w:szCs w:val="24"/>
        </w:rPr>
        <w:tab/>
      </w:r>
      <w:r w:rsidRPr="00D63386">
        <w:rPr>
          <w:rFonts w:cstheme="minorHAnsi"/>
          <w:sz w:val="24"/>
          <w:szCs w:val="24"/>
        </w:rPr>
        <w:tab/>
        <w:t xml:space="preserve">     NYF-TDT elnöke, </w:t>
      </w:r>
    </w:p>
    <w:p w:rsidR="00E70BCA" w:rsidRPr="00D63386" w:rsidRDefault="00E70BCA" w:rsidP="00E70BCA">
      <w:pPr>
        <w:spacing w:line="360" w:lineRule="auto"/>
        <w:ind w:left="2124" w:firstLine="708"/>
        <w:jc w:val="both"/>
        <w:rPr>
          <w:rFonts w:cstheme="minorHAnsi"/>
          <w:sz w:val="24"/>
          <w:szCs w:val="24"/>
        </w:rPr>
      </w:pPr>
      <w:r w:rsidRPr="00D63386">
        <w:rPr>
          <w:rFonts w:cstheme="minorHAnsi"/>
          <w:sz w:val="24"/>
          <w:szCs w:val="24"/>
        </w:rPr>
        <w:t xml:space="preserve">         Lónyay Menyhért Szakkollégium szakmai vezetője</w:t>
      </w:r>
    </w:p>
    <w:p w:rsidR="00E70BCA" w:rsidRDefault="00E70BCA" w:rsidP="00E70BCA"/>
    <w:p w:rsidR="003B019A" w:rsidRDefault="003B019A"/>
    <w:sectPr w:rsidR="003B019A" w:rsidSect="00250B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BCA"/>
    <w:rsid w:val="000965AA"/>
    <w:rsid w:val="002B7875"/>
    <w:rsid w:val="003B019A"/>
    <w:rsid w:val="004E6D5A"/>
    <w:rsid w:val="0063746F"/>
    <w:rsid w:val="007F6A73"/>
    <w:rsid w:val="00C923A8"/>
    <w:rsid w:val="00D97A0F"/>
    <w:rsid w:val="00E70BCA"/>
    <w:rsid w:val="00EC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A5DFF-AE0B-4F10-BD8D-19EFFB00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BCA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E70B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97A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97A0F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642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No Para Egyesület</cp:lastModifiedBy>
  <cp:revision>3</cp:revision>
  <dcterms:created xsi:type="dcterms:W3CDTF">2017-11-15T19:45:00Z</dcterms:created>
  <dcterms:modified xsi:type="dcterms:W3CDTF">2017-11-15T20:15:00Z</dcterms:modified>
</cp:coreProperties>
</file>