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B165" w14:textId="2CFFD3F7" w:rsidR="005502A0" w:rsidRPr="00FB28FF" w:rsidRDefault="00FB28FF" w:rsidP="00FB28FF">
      <w:pPr>
        <w:jc w:val="center"/>
      </w:pPr>
      <w:r w:rsidRPr="00FB28FF">
        <w:rPr>
          <w:b/>
        </w:rPr>
        <w:t>NAPPALI TAGOZAT</w:t>
      </w:r>
      <w:r w:rsidRPr="00FB28FF">
        <w:t xml:space="preserve"> – </w:t>
      </w:r>
      <w:r w:rsidRPr="00FB28FF">
        <w:rPr>
          <w:b/>
        </w:rPr>
        <w:t>SZAKMÓDSZERTAN I</w:t>
      </w:r>
      <w:r w:rsidR="007E3C30">
        <w:rPr>
          <w:b/>
        </w:rPr>
        <w:t>I</w:t>
      </w:r>
      <w:bookmarkStart w:id="0" w:name="_GoBack"/>
      <w:bookmarkEnd w:id="0"/>
      <w:r w:rsidRPr="00FB28FF">
        <w:rPr>
          <w:b/>
        </w:rPr>
        <w:t>.</w:t>
      </w:r>
    </w:p>
    <w:p w14:paraId="32D80245" w14:textId="77777777" w:rsidR="00A573A6" w:rsidRPr="009A4485" w:rsidRDefault="00A573A6" w:rsidP="00FB28FF">
      <w:pPr>
        <w:jc w:val="center"/>
      </w:pPr>
    </w:p>
    <w:p w14:paraId="7208403E" w14:textId="77777777" w:rsidR="00042EE9" w:rsidRPr="002C5D8C" w:rsidRDefault="00042EE9" w:rsidP="00FB28F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EFE1FEE" w14:textId="744781EA" w:rsidR="00FB28FF" w:rsidRDefault="00FB28FF" w:rsidP="001C1527">
      <w:pPr>
        <w:ind w:left="709" w:hanging="699"/>
        <w:rPr>
          <w:b/>
          <w:bCs/>
        </w:rPr>
      </w:pPr>
      <w:r>
        <w:rPr>
          <w:b/>
          <w:bCs/>
        </w:rPr>
        <w:t xml:space="preserve">Heti váltásban: </w:t>
      </w:r>
      <w:r>
        <w:rPr>
          <w:b/>
          <w:bCs/>
        </w:rPr>
        <w:t>anyanyelv</w:t>
      </w:r>
      <w:r>
        <w:rPr>
          <w:b/>
          <w:bCs/>
        </w:rPr>
        <w:t>-</w:t>
      </w:r>
      <w:r>
        <w:rPr>
          <w:b/>
          <w:bCs/>
        </w:rPr>
        <w:t>pedagógia</w:t>
      </w:r>
      <w:r>
        <w:rPr>
          <w:b/>
          <w:bCs/>
        </w:rPr>
        <w:t xml:space="preserve"> </w:t>
      </w:r>
      <w:r>
        <w:rPr>
          <w:b/>
          <w:bCs/>
        </w:rPr>
        <w:t>és</w:t>
      </w:r>
      <w:r>
        <w:rPr>
          <w:b/>
          <w:bCs/>
        </w:rPr>
        <w:t xml:space="preserve"> az irodalomtanítás módszertana</w:t>
      </w:r>
      <w:r w:rsidR="00855EB8">
        <w:rPr>
          <w:b/>
          <w:bCs/>
        </w:rPr>
        <w:t xml:space="preserve"> (</w:t>
      </w:r>
      <w:r w:rsidR="00855EB8">
        <w:rPr>
          <w:b/>
          <w:bCs/>
        </w:rPr>
        <w:t>2</w:t>
      </w:r>
      <w:r w:rsidR="009F7348">
        <w:rPr>
          <w:b/>
          <w:bCs/>
        </w:rPr>
        <w:t xml:space="preserve"> </w:t>
      </w:r>
      <w:r w:rsidR="00855EB8">
        <w:rPr>
          <w:b/>
          <w:bCs/>
        </w:rPr>
        <w:t>X</w:t>
      </w:r>
      <w:r w:rsidR="009F7348">
        <w:rPr>
          <w:b/>
          <w:bCs/>
        </w:rPr>
        <w:t xml:space="preserve"> </w:t>
      </w:r>
      <w:r w:rsidR="00855EB8">
        <w:rPr>
          <w:b/>
          <w:bCs/>
        </w:rPr>
        <w:t>45 perc</w:t>
      </w:r>
      <w:r w:rsidR="00855EB8">
        <w:rPr>
          <w:b/>
          <w:bCs/>
        </w:rPr>
        <w:t>)</w:t>
      </w:r>
    </w:p>
    <w:p w14:paraId="33C0B7D9" w14:textId="16AD6C92" w:rsidR="001C1527" w:rsidRDefault="002B0A9F" w:rsidP="00A573A6">
      <w:pPr>
        <w:ind w:left="709" w:hanging="699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>nyanyelv-pedagógia</w:t>
      </w:r>
    </w:p>
    <w:p w14:paraId="4EED9188" w14:textId="77777777" w:rsidR="00266199" w:rsidRPr="00293A10" w:rsidRDefault="00266199" w:rsidP="00266199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293A10">
        <w:rPr>
          <w:color w:val="000000"/>
        </w:rPr>
        <w:t>Tájékoztató a követelményekről, a tematikáról, a szakirodalomról, a számonkérés módjáról és az órák menetéről</w:t>
      </w:r>
    </w:p>
    <w:p w14:paraId="0AF4DF7B" w14:textId="77777777" w:rsidR="00266199" w:rsidRDefault="00266199" w:rsidP="00266199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NAT – kerettanterv – pedagógiai program – tematikus terv – tanmenet – óraterv</w:t>
      </w:r>
    </w:p>
    <w:p w14:paraId="6F2E39B0" w14:textId="77777777" w:rsidR="00266199" w:rsidRDefault="00266199" w:rsidP="00266199">
      <w:pPr>
        <w:pStyle w:val="Listaszerbekezds"/>
        <w:ind w:left="360" w:firstLine="348"/>
        <w:rPr>
          <w:color w:val="000000"/>
        </w:rPr>
      </w:pPr>
      <w:r w:rsidRPr="008F1D5F">
        <w:rPr>
          <w:color w:val="000000"/>
        </w:rPr>
        <w:t>A motiválás; a szemléltetés</w:t>
      </w:r>
    </w:p>
    <w:p w14:paraId="5B680421" w14:textId="77777777" w:rsidR="00266199" w:rsidRPr="008F1D5F" w:rsidRDefault="00266199" w:rsidP="00266199">
      <w:pPr>
        <w:pStyle w:val="Listaszerbekezds"/>
        <w:ind w:left="360" w:firstLine="348"/>
        <w:rPr>
          <w:color w:val="000000"/>
        </w:rPr>
      </w:pPr>
      <w:r w:rsidRPr="008F1D5F">
        <w:rPr>
          <w:color w:val="000000"/>
        </w:rPr>
        <w:t>Az új ismeretek tanításának módszerei; a nyelvtani meghatározások és szabályok</w:t>
      </w:r>
    </w:p>
    <w:p w14:paraId="4073551B" w14:textId="77777777" w:rsidR="00266199" w:rsidRDefault="00266199" w:rsidP="00266199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6100AD">
        <w:rPr>
          <w:color w:val="000000"/>
        </w:rPr>
        <w:t xml:space="preserve">A nyelvi ismeretek alkalmazásának gyakorlattípusai I. </w:t>
      </w:r>
      <w:proofErr w:type="gramStart"/>
      <w:r w:rsidRPr="006100AD">
        <w:rPr>
          <w:color w:val="000000"/>
        </w:rPr>
        <w:t>A</w:t>
      </w:r>
      <w:proofErr w:type="gramEnd"/>
      <w:r w:rsidRPr="006100AD">
        <w:rPr>
          <w:color w:val="000000"/>
        </w:rPr>
        <w:t xml:space="preserve"> nyelvi elemzések. </w:t>
      </w:r>
    </w:p>
    <w:p w14:paraId="2394D4F6" w14:textId="77777777" w:rsidR="00266199" w:rsidRDefault="00266199" w:rsidP="00266199">
      <w:pPr>
        <w:pStyle w:val="Listaszerbekezds"/>
        <w:rPr>
          <w:color w:val="000000"/>
        </w:rPr>
      </w:pPr>
      <w:r w:rsidRPr="006100AD">
        <w:rPr>
          <w:color w:val="000000"/>
        </w:rPr>
        <w:t>Alkotó jellegű gyakorlatok; játékos gyakorlatok</w:t>
      </w:r>
    </w:p>
    <w:p w14:paraId="1FBAA747" w14:textId="77777777" w:rsidR="00266199" w:rsidRDefault="00266199" w:rsidP="00266199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293A10">
        <w:rPr>
          <w:color w:val="000000"/>
        </w:rPr>
        <w:t>A nyelvi ismeretek megszilárdítása: összefoglalás, ismétlés; az ellenőrzés és az értékelés</w:t>
      </w:r>
      <w:r>
        <w:rPr>
          <w:color w:val="000000"/>
        </w:rPr>
        <w:t>.</w:t>
      </w:r>
    </w:p>
    <w:p w14:paraId="56B01453" w14:textId="77777777" w:rsidR="00266199" w:rsidRDefault="00266199" w:rsidP="00266199">
      <w:pPr>
        <w:pStyle w:val="Listaszerbekezds"/>
        <w:rPr>
          <w:color w:val="000000"/>
        </w:rPr>
      </w:pPr>
      <w:r w:rsidRPr="00293A10">
        <w:rPr>
          <w:color w:val="000000"/>
        </w:rPr>
        <w:t>Az anyanyelvi készségek fejlesztése: a beszédtechnika fejlesztésének módszeres eljárásai, szókincsfejlesztés, stílusnevelés, a helyesírás tanítása</w:t>
      </w:r>
    </w:p>
    <w:p w14:paraId="3C08A392" w14:textId="77777777" w:rsidR="00266199" w:rsidRPr="00293A10" w:rsidRDefault="00266199" w:rsidP="00266199">
      <w:pPr>
        <w:pStyle w:val="Listaszerbekezds"/>
        <w:rPr>
          <w:color w:val="000000"/>
        </w:rPr>
      </w:pPr>
      <w:r w:rsidRPr="006100AD">
        <w:rPr>
          <w:color w:val="000000"/>
        </w:rPr>
        <w:t>Hospitálás előkészítése</w:t>
      </w:r>
    </w:p>
    <w:p w14:paraId="3277F5B3" w14:textId="77777777" w:rsidR="00266199" w:rsidRPr="00293A10" w:rsidRDefault="00266199" w:rsidP="00266199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Hospitálás (megbeszéléssel)</w:t>
      </w:r>
    </w:p>
    <w:p w14:paraId="3F19AFD1" w14:textId="519C1DB8" w:rsidR="00266199" w:rsidRDefault="00266199" w:rsidP="00266199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293A10">
        <w:rPr>
          <w:color w:val="000000"/>
        </w:rPr>
        <w:t xml:space="preserve">A </w:t>
      </w:r>
      <w:r>
        <w:rPr>
          <w:color w:val="000000"/>
        </w:rPr>
        <w:t>látott óra</w:t>
      </w:r>
      <w:r w:rsidRPr="00293A10">
        <w:rPr>
          <w:color w:val="000000"/>
        </w:rPr>
        <w:t xml:space="preserve"> elemzése</w:t>
      </w:r>
      <w:r>
        <w:rPr>
          <w:color w:val="000000"/>
        </w:rPr>
        <w:t>. Zárthelyi</w:t>
      </w:r>
      <w:r w:rsidR="002D532B">
        <w:rPr>
          <w:color w:val="000000"/>
        </w:rPr>
        <w:t xml:space="preserve"> dolgozat</w:t>
      </w:r>
    </w:p>
    <w:p w14:paraId="577AABF5" w14:textId="77777777" w:rsidR="00266199" w:rsidRPr="00293A10" w:rsidRDefault="00266199" w:rsidP="00266199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Összegzés, a félévi munka értékelése</w:t>
      </w:r>
    </w:p>
    <w:p w14:paraId="5EA86590" w14:textId="77777777" w:rsidR="002B0A9F" w:rsidRDefault="002B0A9F" w:rsidP="00A573A6">
      <w:pPr>
        <w:ind w:left="709" w:hanging="699"/>
        <w:rPr>
          <w:b/>
          <w:bCs/>
        </w:rPr>
      </w:pPr>
    </w:p>
    <w:p w14:paraId="28A26118" w14:textId="77777777" w:rsidR="002B0A9F" w:rsidRDefault="002B0A9F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619696C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099E3205" w14:textId="77777777" w:rsidR="009F3791" w:rsidRDefault="00AD2140" w:rsidP="009F3791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6980656" w14:textId="7C55AEA4" w:rsidR="009F3791" w:rsidRPr="00807FD1" w:rsidRDefault="00807FD1" w:rsidP="009F3791">
      <w:pPr>
        <w:jc w:val="both"/>
        <w:rPr>
          <w:b/>
          <w:bCs/>
        </w:rPr>
      </w:pPr>
      <w:r w:rsidRPr="00807FD1">
        <w:rPr>
          <w:b/>
          <w:bCs/>
        </w:rPr>
        <w:t>A</w:t>
      </w:r>
      <w:r w:rsidRPr="00807FD1">
        <w:rPr>
          <w:b/>
          <w:bCs/>
        </w:rPr>
        <w:t>nyanyelv-pedagógia</w:t>
      </w:r>
    </w:p>
    <w:p w14:paraId="3D81AC23" w14:textId="77777777" w:rsidR="00807FD1" w:rsidRDefault="00807FD1" w:rsidP="009F3791">
      <w:pPr>
        <w:jc w:val="both"/>
      </w:pPr>
    </w:p>
    <w:p w14:paraId="00C6008D" w14:textId="77777777" w:rsidR="00807FD1" w:rsidRDefault="007B3E90" w:rsidP="009F3791">
      <w:pPr>
        <w:jc w:val="both"/>
      </w:pPr>
      <w:r>
        <w:t>Referátumok: folyamatosan</w:t>
      </w:r>
      <w:r w:rsidR="00807FD1">
        <w:t xml:space="preserve"> tartandók;</w:t>
      </w:r>
    </w:p>
    <w:p w14:paraId="4DB6817A" w14:textId="4326824F" w:rsidR="007B3E90" w:rsidRPr="007B3E90" w:rsidRDefault="007B3E90" w:rsidP="009F3791">
      <w:pPr>
        <w:jc w:val="both"/>
      </w:pPr>
      <w:proofErr w:type="gramStart"/>
      <w:r>
        <w:t>leadandók</w:t>
      </w:r>
      <w:proofErr w:type="gramEnd"/>
      <w:r>
        <w:t xml:space="preserve">: legkésőbb az utolsó előtti hét óráján </w:t>
      </w:r>
    </w:p>
    <w:p w14:paraId="4D6A074A" w14:textId="10E9DB8A" w:rsidR="009638AC" w:rsidRDefault="009638AC" w:rsidP="009F3791">
      <w:pPr>
        <w:jc w:val="both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54B124F5" w14:textId="77777777" w:rsidR="00807FD1" w:rsidRPr="00807FD1" w:rsidRDefault="00807FD1" w:rsidP="00807FD1">
      <w:pPr>
        <w:jc w:val="both"/>
        <w:rPr>
          <w:b/>
          <w:bCs/>
        </w:rPr>
      </w:pPr>
      <w:r w:rsidRPr="00807FD1">
        <w:rPr>
          <w:b/>
          <w:bCs/>
        </w:rPr>
        <w:t>Anyanyelv-pedagógia</w:t>
      </w:r>
    </w:p>
    <w:p w14:paraId="240AC9BD" w14:textId="0263B00D" w:rsidR="007B3E90" w:rsidRPr="00807FD1" w:rsidRDefault="00807FD1" w:rsidP="009F3791">
      <w:pPr>
        <w:jc w:val="both"/>
        <w:rPr>
          <w:bCs/>
        </w:rPr>
      </w:pPr>
      <w:r w:rsidRPr="00807FD1">
        <w:rPr>
          <w:bCs/>
        </w:rPr>
        <w:t>SZÓBELI</w:t>
      </w:r>
    </w:p>
    <w:p w14:paraId="2E267A65" w14:textId="3FE2FF29" w:rsidR="00136287" w:rsidRDefault="00136287" w:rsidP="00136287">
      <w:pPr>
        <w:pStyle w:val="Listaszerbekezds"/>
        <w:autoSpaceDE w:val="0"/>
        <w:autoSpaceDN w:val="0"/>
        <w:adjustRightInd w:val="0"/>
        <w:ind w:left="0"/>
        <w:rPr>
          <w:b/>
          <w:bCs/>
        </w:rPr>
      </w:pPr>
      <w:r w:rsidRPr="00E90929">
        <w:rPr>
          <w:b/>
          <w:bCs/>
        </w:rPr>
        <w:t>Referátumok</w:t>
      </w:r>
    </w:p>
    <w:p w14:paraId="072F2001" w14:textId="77777777" w:rsidR="00136287" w:rsidRDefault="00136287" w:rsidP="00136287">
      <w:pPr>
        <w:pStyle w:val="Default"/>
        <w:jc w:val="both"/>
      </w:pPr>
      <w:r>
        <w:t xml:space="preserve">A referátum bemutatása </w:t>
      </w:r>
      <w:proofErr w:type="spellStart"/>
      <w:r>
        <w:t>PP-tal</w:t>
      </w:r>
      <w:proofErr w:type="spellEnd"/>
      <w:r>
        <w:t xml:space="preserve"> vagy </w:t>
      </w:r>
      <w:proofErr w:type="spellStart"/>
      <w:r>
        <w:t>Prezivel</w:t>
      </w:r>
      <w:proofErr w:type="spellEnd"/>
      <w:r>
        <w:t>, a kivetített vázlat/jegyzetek alapján, nem felolvasással történjen!</w:t>
      </w:r>
    </w:p>
    <w:p w14:paraId="153248B0" w14:textId="77777777" w:rsidR="00136287" w:rsidRPr="00293A10" w:rsidRDefault="00136287" w:rsidP="00136287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A tematikában megadottak szerint.</w:t>
      </w:r>
    </w:p>
    <w:p w14:paraId="451B532A" w14:textId="77777777" w:rsidR="00136287" w:rsidRDefault="00136287" w:rsidP="00136287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 xml:space="preserve">Felkészülés minden téma esetében </w:t>
      </w:r>
      <w:r>
        <w:rPr>
          <w:bCs/>
        </w:rPr>
        <w:t xml:space="preserve">(minimum) </w:t>
      </w:r>
      <w:r w:rsidRPr="00293A10">
        <w:rPr>
          <w:bCs/>
        </w:rPr>
        <w:t xml:space="preserve">az alábbi szakirodalomból, ill. ált. iskolai és középiskolai taneszközök </w:t>
      </w:r>
      <w:r>
        <w:rPr>
          <w:bCs/>
        </w:rPr>
        <w:t>a</w:t>
      </w:r>
      <w:r w:rsidRPr="00293A10">
        <w:rPr>
          <w:bCs/>
        </w:rPr>
        <w:t>lapján</w:t>
      </w:r>
      <w:r>
        <w:rPr>
          <w:bCs/>
        </w:rPr>
        <w:t>, de lehetőleg további szakirodalom, segédkönyvek felhasználásával és bemutatásával</w:t>
      </w:r>
      <w:r w:rsidRPr="00293A10">
        <w:rPr>
          <w:bCs/>
        </w:rPr>
        <w:t>:</w:t>
      </w:r>
    </w:p>
    <w:p w14:paraId="7BFD84F2" w14:textId="77777777" w:rsidR="00136287" w:rsidRDefault="00136287" w:rsidP="00136287">
      <w:pPr>
        <w:pStyle w:val="Default"/>
        <w:jc w:val="both"/>
      </w:pPr>
      <w:r>
        <w:t>Hoffmann Ottó 1978</w:t>
      </w:r>
      <w:r w:rsidRPr="000C3F66">
        <w:t>. Anyanyelvi nevelés az általános iskola felső tagozatában. Tankönyvkiadó, Budapest</w:t>
      </w:r>
    </w:p>
    <w:p w14:paraId="47E22635" w14:textId="77777777" w:rsidR="00136287" w:rsidRDefault="00136287" w:rsidP="00136287">
      <w:pPr>
        <w:pStyle w:val="Default"/>
        <w:jc w:val="both"/>
      </w:pPr>
      <w:r w:rsidRPr="00293A10">
        <w:t>Bozsik</w:t>
      </w:r>
      <w:r>
        <w:t xml:space="preserve"> Gabriella </w:t>
      </w:r>
      <w:r w:rsidRPr="00293A10">
        <w:t>–</w:t>
      </w:r>
      <w:r>
        <w:t xml:space="preserve"> </w:t>
      </w:r>
      <w:r w:rsidRPr="00293A10">
        <w:t>Dobóné</w:t>
      </w:r>
      <w:r>
        <w:t xml:space="preserve"> Berencsi Margit </w:t>
      </w:r>
      <w:r w:rsidRPr="00293A10">
        <w:t>–</w:t>
      </w:r>
      <w:r>
        <w:t xml:space="preserve"> </w:t>
      </w:r>
      <w:r w:rsidRPr="00293A10">
        <w:t xml:space="preserve">Zimányi </w:t>
      </w:r>
      <w:r>
        <w:t xml:space="preserve">Árpád </w:t>
      </w:r>
      <w:r w:rsidRPr="00293A10">
        <w:t xml:space="preserve">2003. Anyanyelvi tantárgy-pedagógiánk vázlata. Líceum Kiadó, Eger. </w:t>
      </w:r>
    </w:p>
    <w:p w14:paraId="3761D988" w14:textId="77777777" w:rsidR="00807FD1" w:rsidRDefault="00807FD1" w:rsidP="00136287">
      <w:pPr>
        <w:pStyle w:val="Default"/>
        <w:jc w:val="both"/>
      </w:pPr>
    </w:p>
    <w:p w14:paraId="24579CEB" w14:textId="77777777" w:rsidR="007B3E90" w:rsidRPr="00293A10" w:rsidRDefault="007B3E90" w:rsidP="007B3E90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ÍRÁSBELI</w:t>
      </w:r>
    </w:p>
    <w:p w14:paraId="502BA395" w14:textId="77777777" w:rsidR="007B3E90" w:rsidRPr="00E548F0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48F0">
        <w:rPr>
          <w:b/>
          <w:bCs/>
        </w:rPr>
        <w:t>A referátum vázlata</w:t>
      </w:r>
      <w:r>
        <w:rPr>
          <w:bCs/>
        </w:rPr>
        <w:t xml:space="preserve"> (5–15</w:t>
      </w:r>
      <w:r w:rsidRPr="00E548F0">
        <w:rPr>
          <w:bCs/>
        </w:rPr>
        <w:t xml:space="preserve"> oldal)</w:t>
      </w:r>
    </w:p>
    <w:p w14:paraId="352F7E85" w14:textId="77777777" w:rsidR="007B3E90" w:rsidRPr="00A92AED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195910">
        <w:rPr>
          <w:b/>
          <w:bCs/>
        </w:rPr>
        <w:t>Hospitálási napló</w:t>
      </w:r>
    </w:p>
    <w:p w14:paraId="7A1583AA" w14:textId="77777777" w:rsidR="007B3E90" w:rsidRPr="00195910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Zárthelyi dolgozat</w:t>
      </w:r>
    </w:p>
    <w:p w14:paraId="50036AD6" w14:textId="77777777" w:rsidR="00136287" w:rsidRPr="00B1365A" w:rsidRDefault="00136287" w:rsidP="009F3791">
      <w:pPr>
        <w:jc w:val="both"/>
        <w:rPr>
          <w:b/>
          <w:bCs/>
          <w:i/>
        </w:rPr>
      </w:pPr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5CB0F0BB" w14:textId="77777777" w:rsidR="00E33D9F" w:rsidRPr="00EA1281" w:rsidRDefault="00E33D9F" w:rsidP="00E33D9F">
      <w:pPr>
        <w:ind w:left="360"/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és nem is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2338826" w14:textId="1ACFF4E6" w:rsidR="001D1BDA" w:rsidRDefault="001D1BDA" w:rsidP="00E33D9F">
      <w:pPr>
        <w:ind w:left="360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2387BEE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4F4BC4"/>
    <w:multiLevelType w:val="hybridMultilevel"/>
    <w:tmpl w:val="AD040D0C"/>
    <w:lvl w:ilvl="0" w:tplc="0B3087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A104A"/>
    <w:rsid w:val="000B2786"/>
    <w:rsid w:val="000C12F3"/>
    <w:rsid w:val="000C383D"/>
    <w:rsid w:val="000F1C60"/>
    <w:rsid w:val="00136287"/>
    <w:rsid w:val="00142AC0"/>
    <w:rsid w:val="00162D62"/>
    <w:rsid w:val="001712FD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6199"/>
    <w:rsid w:val="00294D32"/>
    <w:rsid w:val="002B0A9F"/>
    <w:rsid w:val="002B579A"/>
    <w:rsid w:val="002B7295"/>
    <w:rsid w:val="002C2F97"/>
    <w:rsid w:val="002C3F38"/>
    <w:rsid w:val="002C5D8C"/>
    <w:rsid w:val="002D532B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85A14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5D5B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B3E90"/>
    <w:rsid w:val="007C23AD"/>
    <w:rsid w:val="007E3C30"/>
    <w:rsid w:val="00801667"/>
    <w:rsid w:val="00807FD1"/>
    <w:rsid w:val="008462E7"/>
    <w:rsid w:val="00847EF8"/>
    <w:rsid w:val="00855EB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1EE1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9F3791"/>
    <w:rsid w:val="009F7348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4CB9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754D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2658F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720E"/>
    <w:rsid w:val="00E15FAF"/>
    <w:rsid w:val="00E234E7"/>
    <w:rsid w:val="00E24D93"/>
    <w:rsid w:val="00E26486"/>
    <w:rsid w:val="00E30581"/>
    <w:rsid w:val="00E33D9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B28FF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FD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362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FD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362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Pethő József</cp:lastModifiedBy>
  <cp:revision>14</cp:revision>
  <dcterms:created xsi:type="dcterms:W3CDTF">2017-08-22T14:57:00Z</dcterms:created>
  <dcterms:modified xsi:type="dcterms:W3CDTF">2017-08-22T16:35:00Z</dcterms:modified>
</cp:coreProperties>
</file>