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A0" w:rsidRDefault="00EC005F" w:rsidP="00774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Anyanyelvi ismeretek II. KO1002</w:t>
      </w:r>
      <w:r w:rsidR="00A45774">
        <w:rPr>
          <w:b/>
          <w:sz w:val="28"/>
          <w:szCs w:val="28"/>
        </w:rPr>
        <w:t>L</w:t>
      </w:r>
    </w:p>
    <w:p w:rsidR="00774CC5" w:rsidRPr="00774CC5" w:rsidRDefault="00774CC5" w:rsidP="00774CC5">
      <w:pPr>
        <w:jc w:val="center"/>
        <w:rPr>
          <w:sz w:val="28"/>
          <w:szCs w:val="28"/>
        </w:rPr>
      </w:pPr>
    </w:p>
    <w:p w:rsidR="00A573A6" w:rsidRPr="009A4485" w:rsidRDefault="00A573A6" w:rsidP="00A573A6"/>
    <w:p w:rsidR="00042EE9" w:rsidRDefault="00042EE9" w:rsidP="00774CC5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774CC5" w:rsidRPr="002C5D8C" w:rsidRDefault="00774CC5" w:rsidP="00774CC5">
      <w:pPr>
        <w:jc w:val="center"/>
        <w:rPr>
          <w:b/>
          <w:sz w:val="28"/>
          <w:szCs w:val="28"/>
        </w:rPr>
      </w:pP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D56C97">
      <w:pPr>
        <w:spacing w:after="240"/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:rsidR="00A45774" w:rsidRDefault="00A45774" w:rsidP="00A45774">
      <w:pPr>
        <w:pStyle w:val="Listaszerbekezds"/>
        <w:numPr>
          <w:ilvl w:val="0"/>
          <w:numId w:val="28"/>
        </w:numPr>
        <w:spacing w:line="276" w:lineRule="auto"/>
        <w:rPr>
          <w:b/>
          <w:bCs/>
        </w:rPr>
      </w:pPr>
      <w:r w:rsidRPr="001E7A42">
        <w:rPr>
          <w:b/>
          <w:bCs/>
        </w:rPr>
        <w:t>konzultáció (3 óra):</w:t>
      </w:r>
    </w:p>
    <w:p w:rsidR="00A45774" w:rsidRPr="00EC005F" w:rsidRDefault="00A45774" w:rsidP="00A45774">
      <w:pPr>
        <w:pStyle w:val="Listaszerbekezds"/>
        <w:numPr>
          <w:ilvl w:val="0"/>
          <w:numId w:val="36"/>
        </w:numPr>
        <w:spacing w:after="200" w:line="276" w:lineRule="auto"/>
        <w:jc w:val="both"/>
      </w:pPr>
      <w:r>
        <w:t>S</w:t>
      </w:r>
      <w:r w:rsidRPr="00EC005F">
        <w:t>zükség van-e helyesírásra?</w:t>
      </w:r>
      <w:r>
        <w:t xml:space="preserve"> Napjaink tipikus helyesírási problémái</w:t>
      </w:r>
    </w:p>
    <w:p w:rsidR="00A45774" w:rsidRPr="00EC005F" w:rsidRDefault="00A45774" w:rsidP="00A45774">
      <w:pPr>
        <w:pStyle w:val="Listaszerbekezds"/>
        <w:numPr>
          <w:ilvl w:val="0"/>
          <w:numId w:val="36"/>
        </w:numPr>
        <w:spacing w:line="276" w:lineRule="auto"/>
      </w:pPr>
      <w:r w:rsidRPr="00EC005F">
        <w:t>Nyelv, beszéd, írás – a fogalmak rendszere</w:t>
      </w:r>
    </w:p>
    <w:p w:rsidR="00A45774" w:rsidRPr="00A45774" w:rsidRDefault="00A45774" w:rsidP="00A45774">
      <w:pPr>
        <w:pStyle w:val="Listaszerbekezds"/>
        <w:numPr>
          <w:ilvl w:val="0"/>
          <w:numId w:val="36"/>
        </w:numPr>
        <w:spacing w:line="276" w:lineRule="auto"/>
      </w:pPr>
      <w:r w:rsidRPr="00EC005F">
        <w:t>Az írás fejlődésének története</w:t>
      </w:r>
      <w:r>
        <w:t>; Az elektronikus írástechnika</w:t>
      </w:r>
    </w:p>
    <w:p w:rsidR="00A45774" w:rsidRPr="009B01A1" w:rsidRDefault="00A45774" w:rsidP="00A45774">
      <w:pPr>
        <w:pStyle w:val="Listaszerbekezds"/>
        <w:numPr>
          <w:ilvl w:val="0"/>
          <w:numId w:val="28"/>
        </w:numPr>
        <w:spacing w:line="276" w:lineRule="auto"/>
        <w:rPr>
          <w:b/>
          <w:bCs/>
        </w:rPr>
      </w:pPr>
      <w:r w:rsidRPr="001E7A42">
        <w:rPr>
          <w:b/>
          <w:bCs/>
        </w:rPr>
        <w:t>konzultáció (</w:t>
      </w:r>
      <w:r>
        <w:rPr>
          <w:b/>
          <w:bCs/>
        </w:rPr>
        <w:t>2</w:t>
      </w:r>
      <w:r w:rsidRPr="001E7A42">
        <w:rPr>
          <w:b/>
          <w:bCs/>
        </w:rPr>
        <w:t xml:space="preserve"> óra): </w:t>
      </w:r>
    </w:p>
    <w:p w:rsidR="00A45774" w:rsidRDefault="00A45774" w:rsidP="00A45774">
      <w:pPr>
        <w:pStyle w:val="Listaszerbekezds"/>
        <w:numPr>
          <w:ilvl w:val="0"/>
          <w:numId w:val="37"/>
        </w:numPr>
        <w:spacing w:after="240"/>
        <w:jc w:val="both"/>
        <w:rPr>
          <w:bCs/>
        </w:rPr>
      </w:pPr>
      <w:r>
        <w:rPr>
          <w:bCs/>
        </w:rPr>
        <w:t xml:space="preserve">Specifikus írásnehézségek – </w:t>
      </w:r>
      <w:proofErr w:type="spellStart"/>
      <w:r>
        <w:rPr>
          <w:bCs/>
        </w:rPr>
        <w:t>sérülésspecifikus</w:t>
      </w:r>
      <w:proofErr w:type="spellEnd"/>
      <w:r>
        <w:rPr>
          <w:bCs/>
        </w:rPr>
        <w:t xml:space="preserve"> írástechnikák</w:t>
      </w:r>
    </w:p>
    <w:p w:rsidR="00A45774" w:rsidRPr="00A45774" w:rsidRDefault="00A45774" w:rsidP="00A45774">
      <w:pPr>
        <w:pStyle w:val="Listaszerbekezds"/>
        <w:numPr>
          <w:ilvl w:val="0"/>
          <w:numId w:val="37"/>
        </w:numPr>
        <w:spacing w:after="240"/>
        <w:jc w:val="both"/>
        <w:rPr>
          <w:bCs/>
          <w:u w:val="single"/>
        </w:rPr>
      </w:pPr>
      <w:r w:rsidRPr="00A45774">
        <w:rPr>
          <w:bCs/>
          <w:u w:val="single"/>
        </w:rPr>
        <w:t>Zárthelyi dolgozat</w:t>
      </w:r>
    </w:p>
    <w:p w:rsidR="001C1527" w:rsidRDefault="001C1527" w:rsidP="00EC005F">
      <w:pPr>
        <w:pStyle w:val="Listaszerbekezds"/>
        <w:spacing w:after="200" w:line="276" w:lineRule="auto"/>
        <w:ind w:left="360"/>
        <w:jc w:val="both"/>
        <w:rPr>
          <w:b/>
          <w:bCs/>
        </w:rPr>
      </w:pPr>
    </w:p>
    <w:p w:rsidR="00A573A6" w:rsidRPr="009A4485" w:rsidRDefault="00A573A6" w:rsidP="00D56C97">
      <w:pPr>
        <w:spacing w:after="240"/>
        <w:ind w:left="709" w:hanging="699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45774" w:rsidRPr="009A4485" w:rsidRDefault="00A45774" w:rsidP="00A45774">
      <w:pPr>
        <w:jc w:val="both"/>
      </w:pPr>
      <w:r w:rsidRPr="009A4485">
        <w:t xml:space="preserve">A gyakorlati foglalkozásokon a részvétel kötelező. A félévi hiányzás megengedhető mértéke </w:t>
      </w:r>
      <w:r w:rsidRPr="001E7A42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A573A6" w:rsidRPr="009A4485" w:rsidRDefault="00A573A6" w:rsidP="00D56C97">
      <w:pPr>
        <w:jc w:val="both"/>
      </w:pPr>
    </w:p>
    <w:p w:rsidR="009638AC" w:rsidRPr="009A4485" w:rsidRDefault="009638AC" w:rsidP="00D56C97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EC005F">
        <w:t>minősített aláírás</w:t>
      </w:r>
      <w:r w:rsidR="002D7A3A" w:rsidRPr="002D7A3A">
        <w:t>.</w:t>
      </w:r>
      <w:r w:rsidR="007755F2">
        <w:rPr>
          <w:b/>
        </w:rPr>
        <w:t xml:space="preserve"> </w:t>
      </w:r>
    </w:p>
    <w:p w:rsidR="009638AC" w:rsidRPr="009A4485" w:rsidRDefault="009638AC" w:rsidP="00D56C97">
      <w:pPr>
        <w:jc w:val="both"/>
        <w:rPr>
          <w:b/>
        </w:rPr>
      </w:pPr>
    </w:p>
    <w:p w:rsidR="002D7A3A" w:rsidRDefault="00AD2140" w:rsidP="00D56C97">
      <w:pPr>
        <w:jc w:val="both"/>
        <w:rPr>
          <w:b/>
        </w:rPr>
      </w:pPr>
      <w:r w:rsidRPr="00847EF8">
        <w:rPr>
          <w:b/>
        </w:rPr>
        <w:t>Az értékelés módja, ütemezése</w:t>
      </w:r>
      <w:bookmarkStart w:id="0" w:name="_Hlk486263346"/>
      <w:r w:rsidR="002D7A3A">
        <w:rPr>
          <w:b/>
        </w:rPr>
        <w:t>:</w:t>
      </w:r>
    </w:p>
    <w:p w:rsidR="00EC005F" w:rsidRPr="0080179B" w:rsidRDefault="00A45774" w:rsidP="00EC005F">
      <w:pPr>
        <w:pStyle w:val="Listaszerbekezds"/>
        <w:numPr>
          <w:ilvl w:val="0"/>
          <w:numId w:val="33"/>
        </w:numPr>
        <w:spacing w:after="200"/>
        <w:jc w:val="both"/>
        <w:rPr>
          <w:u w:val="single"/>
        </w:rPr>
      </w:pPr>
      <w:r>
        <w:t>Az 1. konzultáción</w:t>
      </w:r>
      <w:r w:rsidR="00EC005F">
        <w:t xml:space="preserve"> az előadásokon történő írásbeli jegyzetelés és a jegyzetek bemutatása.</w:t>
      </w:r>
    </w:p>
    <w:p w:rsidR="002D7A3A" w:rsidRDefault="00A45774" w:rsidP="00D56C97">
      <w:pPr>
        <w:pStyle w:val="Listaszerbekezds"/>
        <w:numPr>
          <w:ilvl w:val="0"/>
          <w:numId w:val="33"/>
        </w:numPr>
        <w:jc w:val="both"/>
      </w:pPr>
      <w:r>
        <w:t>A 2. konzultáción e</w:t>
      </w:r>
      <w:r w:rsidR="002D7A3A">
        <w:t xml:space="preserve">gy zárthelyi dolgozat </w:t>
      </w:r>
      <w:r w:rsidR="00EC005F">
        <w:t xml:space="preserve">(helyesírási teszt) </w:t>
      </w:r>
      <w:r w:rsidR="002D7A3A">
        <w:t>megírása.</w:t>
      </w:r>
    </w:p>
    <w:bookmarkEnd w:id="0"/>
    <w:p w:rsidR="0076368B" w:rsidRDefault="0076368B" w:rsidP="00D56C97">
      <w:pPr>
        <w:jc w:val="both"/>
        <w:rPr>
          <w:b/>
          <w:bCs/>
          <w:i/>
        </w:rPr>
      </w:pPr>
    </w:p>
    <w:p w:rsidR="009638AC" w:rsidRPr="0080179B" w:rsidRDefault="009638AC" w:rsidP="00D56C97">
      <w:pPr>
        <w:spacing w:after="240"/>
        <w:jc w:val="both"/>
        <w:rPr>
          <w:b/>
          <w:bCs/>
        </w:rPr>
      </w:pPr>
      <w:r w:rsidRPr="0080179B">
        <w:rPr>
          <w:b/>
          <w:bCs/>
        </w:rPr>
        <w:t>A félévközi ellenőrzések követelményei:</w:t>
      </w:r>
    </w:p>
    <w:p w:rsidR="0080179B" w:rsidRDefault="006F4924" w:rsidP="00D56C97">
      <w:pPr>
        <w:spacing w:after="240"/>
        <w:contextualSpacing/>
        <w:jc w:val="both"/>
      </w:pPr>
      <w:bookmarkStart w:id="1" w:name="_Hlk486263562"/>
      <w:r w:rsidRPr="002D7A3A">
        <w:t xml:space="preserve">A tantárgy jellege folyamatos </w:t>
      </w:r>
      <w:r w:rsidR="0080179B">
        <w:t>óralátogatást feltételez</w:t>
      </w:r>
      <w:r w:rsidRPr="002D7A3A">
        <w:t xml:space="preserve">. </w:t>
      </w:r>
      <w:r w:rsidR="0080179B">
        <w:t xml:space="preserve">Követelmény az előadásokon történő jegyzetelés. A </w:t>
      </w:r>
      <w:r w:rsidR="00A45774">
        <w:t>2. konzultáción</w:t>
      </w:r>
      <w:r w:rsidR="0080179B">
        <w:t xml:space="preserve"> teljesítendő zárthelyi dolgozat 60% alatti teljesítménye a tantárgy félévi érvénytelenségét vonja maga után.</w:t>
      </w:r>
    </w:p>
    <w:p w:rsidR="00AA168C" w:rsidRPr="0080179B" w:rsidRDefault="0080179B" w:rsidP="00D56C97">
      <w:pPr>
        <w:spacing w:before="240" w:after="240"/>
        <w:contextualSpacing/>
        <w:jc w:val="both"/>
      </w:pPr>
      <w:r>
        <w:t xml:space="preserve"> </w:t>
      </w:r>
      <w:bookmarkEnd w:id="1"/>
    </w:p>
    <w:p w:rsidR="00B56D8B" w:rsidRPr="00270BEC" w:rsidRDefault="00B56D8B" w:rsidP="00D56C97">
      <w:pPr>
        <w:spacing w:after="240"/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="002D7A3A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638AC" w:rsidRPr="0080179B" w:rsidRDefault="0080179B" w:rsidP="00D56C97">
      <w:pPr>
        <w:jc w:val="both"/>
      </w:pPr>
      <w:bookmarkStart w:id="2" w:name="_Hlk486263785"/>
      <w:r>
        <w:t>A félév végi</w:t>
      </w:r>
      <w:r w:rsidR="009638AC" w:rsidRPr="0080179B">
        <w:t xml:space="preserve"> </w:t>
      </w:r>
      <w:r w:rsidR="00EC005F">
        <w:t>minősített aláírást</w:t>
      </w:r>
      <w:r w:rsidR="009638AC" w:rsidRPr="0080179B">
        <w:t xml:space="preserve"> </w:t>
      </w:r>
      <w:bookmarkStart w:id="3" w:name="_GoBack"/>
      <w:bookmarkEnd w:id="3"/>
      <w:r w:rsidR="00EC005F">
        <w:t>a</w:t>
      </w:r>
      <w:r w:rsidR="009638AC" w:rsidRPr="0080179B">
        <w:t xml:space="preserve"> </w:t>
      </w:r>
      <w:r w:rsidR="00793543" w:rsidRPr="0080179B">
        <w:t>zárthelyi</w:t>
      </w:r>
      <w:r w:rsidR="009638AC" w:rsidRPr="0080179B">
        <w:t xml:space="preserve"> dolgozat </w:t>
      </w:r>
      <w:r w:rsidR="00EC005F">
        <w:t>eredménye</w:t>
      </w:r>
      <w:r>
        <w:t xml:space="preserve"> </w:t>
      </w:r>
      <w:r w:rsidR="009638AC" w:rsidRPr="0080179B">
        <w:t xml:space="preserve">határozza meg. </w:t>
      </w:r>
      <w:r w:rsidR="00EC005F">
        <w:t>„Nem felelt meg” minősítés esetén javítási lehetőség nincs.</w:t>
      </w:r>
    </w:p>
    <w:bookmarkEnd w:id="2"/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  <w:r>
        <w:t>Nyíregyháza, 2019. február 4.</w:t>
      </w:r>
    </w:p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</w:p>
    <w:p w:rsidR="00475DCF" w:rsidRPr="00475DCF" w:rsidRDefault="00475DCF" w:rsidP="00475DCF">
      <w:pPr>
        <w:jc w:val="both"/>
        <w:rPr>
          <w:b/>
        </w:rPr>
      </w:pPr>
      <w:r w:rsidRPr="00475DCF">
        <w:rPr>
          <w:b/>
        </w:rPr>
        <w:t xml:space="preserve">Dr. </w:t>
      </w:r>
      <w:proofErr w:type="spellStart"/>
      <w:r w:rsidRPr="00475DCF">
        <w:rPr>
          <w:b/>
        </w:rPr>
        <w:t>Schéder</w:t>
      </w:r>
      <w:proofErr w:type="spellEnd"/>
      <w:r w:rsidRPr="00475DCF">
        <w:rPr>
          <w:b/>
        </w:rPr>
        <w:t xml:space="preserve"> Veronika PhD</w:t>
      </w:r>
    </w:p>
    <w:p w:rsidR="00475DCF" w:rsidRPr="00270BEC" w:rsidRDefault="00475DCF" w:rsidP="00475DCF">
      <w:pPr>
        <w:jc w:val="both"/>
      </w:pPr>
      <w:proofErr w:type="gramStart"/>
      <w:r>
        <w:t>főiskolai</w:t>
      </w:r>
      <w:proofErr w:type="gramEnd"/>
      <w:r>
        <w:t xml:space="preserve"> docens</w:t>
      </w:r>
    </w:p>
    <w:p w:rsidR="009638AC" w:rsidRPr="00270BEC" w:rsidRDefault="009638AC" w:rsidP="00D56C97">
      <w:pPr>
        <w:ind w:left="360"/>
        <w:jc w:val="both"/>
      </w:pPr>
    </w:p>
    <w:p w:rsidR="009638AC" w:rsidRDefault="009638AC" w:rsidP="00D56C97">
      <w:pPr>
        <w:jc w:val="both"/>
        <w:rPr>
          <w:sz w:val="22"/>
          <w:szCs w:val="22"/>
        </w:rPr>
      </w:pPr>
    </w:p>
    <w:p w:rsidR="001D1BDA" w:rsidRDefault="001D1BDA" w:rsidP="00D56C97">
      <w:pPr>
        <w:spacing w:after="160" w:line="259" w:lineRule="auto"/>
        <w:jc w:val="both"/>
        <w:rPr>
          <w:highlight w:val="green"/>
        </w:rPr>
      </w:pPr>
    </w:p>
    <w:sectPr w:rsidR="001D1BDA" w:rsidSect="00F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9DD"/>
    <w:multiLevelType w:val="hybridMultilevel"/>
    <w:tmpl w:val="2F6215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13DC1"/>
    <w:multiLevelType w:val="hybridMultilevel"/>
    <w:tmpl w:val="C0226792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3E131F23"/>
    <w:multiLevelType w:val="hybridMultilevel"/>
    <w:tmpl w:val="6C7A0E3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8C6070"/>
    <w:multiLevelType w:val="hybridMultilevel"/>
    <w:tmpl w:val="AB869D94"/>
    <w:lvl w:ilvl="0" w:tplc="E5C697F8"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0C33E0"/>
    <w:multiLevelType w:val="hybridMultilevel"/>
    <w:tmpl w:val="B13483DC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40118CB"/>
    <w:multiLevelType w:val="hybridMultilevel"/>
    <w:tmpl w:val="BF7480C2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E2132F"/>
    <w:multiLevelType w:val="hybridMultilevel"/>
    <w:tmpl w:val="2728B6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4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7"/>
  </w:num>
  <w:num w:numId="8">
    <w:abstractNumId w:val="25"/>
  </w:num>
  <w:num w:numId="9">
    <w:abstractNumId w:val="8"/>
  </w:num>
  <w:num w:numId="10">
    <w:abstractNumId w:val="22"/>
  </w:num>
  <w:num w:numId="11">
    <w:abstractNumId w:val="26"/>
  </w:num>
  <w:num w:numId="12">
    <w:abstractNumId w:val="29"/>
  </w:num>
  <w:num w:numId="13">
    <w:abstractNumId w:val="35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27"/>
  </w:num>
  <w:num w:numId="19">
    <w:abstractNumId w:val="28"/>
  </w:num>
  <w:num w:numId="20">
    <w:abstractNumId w:val="9"/>
  </w:num>
  <w:num w:numId="21">
    <w:abstractNumId w:val="3"/>
  </w:num>
  <w:num w:numId="22">
    <w:abstractNumId w:val="31"/>
  </w:num>
  <w:num w:numId="23">
    <w:abstractNumId w:val="16"/>
  </w:num>
  <w:num w:numId="24">
    <w:abstractNumId w:val="18"/>
  </w:num>
  <w:num w:numId="25">
    <w:abstractNumId w:val="24"/>
  </w:num>
  <w:num w:numId="26">
    <w:abstractNumId w:val="15"/>
  </w:num>
  <w:num w:numId="27">
    <w:abstractNumId w:val="10"/>
  </w:num>
  <w:num w:numId="28">
    <w:abstractNumId w:val="6"/>
  </w:num>
  <w:num w:numId="29">
    <w:abstractNumId w:val="34"/>
  </w:num>
  <w:num w:numId="30">
    <w:abstractNumId w:val="12"/>
  </w:num>
  <w:num w:numId="31">
    <w:abstractNumId w:val="36"/>
  </w:num>
  <w:num w:numId="32">
    <w:abstractNumId w:val="17"/>
  </w:num>
  <w:num w:numId="33">
    <w:abstractNumId w:val="19"/>
  </w:num>
  <w:num w:numId="34">
    <w:abstractNumId w:val="2"/>
  </w:num>
  <w:num w:numId="35">
    <w:abstractNumId w:val="33"/>
  </w:num>
  <w:num w:numId="36">
    <w:abstractNumId w:val="3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D2813"/>
    <w:rsid w:val="002D7A3A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75DCF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014F2"/>
    <w:rsid w:val="00615DFA"/>
    <w:rsid w:val="00620949"/>
    <w:rsid w:val="00670416"/>
    <w:rsid w:val="00675077"/>
    <w:rsid w:val="00676347"/>
    <w:rsid w:val="00681210"/>
    <w:rsid w:val="0069626A"/>
    <w:rsid w:val="006A6328"/>
    <w:rsid w:val="006A7E72"/>
    <w:rsid w:val="006E2349"/>
    <w:rsid w:val="006F3F04"/>
    <w:rsid w:val="006F4924"/>
    <w:rsid w:val="0070257D"/>
    <w:rsid w:val="007203D7"/>
    <w:rsid w:val="00724F56"/>
    <w:rsid w:val="0076368B"/>
    <w:rsid w:val="0076379B"/>
    <w:rsid w:val="00763BAC"/>
    <w:rsid w:val="007701DC"/>
    <w:rsid w:val="0077179F"/>
    <w:rsid w:val="007743DD"/>
    <w:rsid w:val="00774CC5"/>
    <w:rsid w:val="007755F2"/>
    <w:rsid w:val="00777B96"/>
    <w:rsid w:val="00793543"/>
    <w:rsid w:val="00793A0A"/>
    <w:rsid w:val="00795C92"/>
    <w:rsid w:val="007B260A"/>
    <w:rsid w:val="007C23AD"/>
    <w:rsid w:val="00801667"/>
    <w:rsid w:val="0080179B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E762D"/>
    <w:rsid w:val="009F09DC"/>
    <w:rsid w:val="009F1124"/>
    <w:rsid w:val="00A015F6"/>
    <w:rsid w:val="00A03E9A"/>
    <w:rsid w:val="00A05B7A"/>
    <w:rsid w:val="00A15263"/>
    <w:rsid w:val="00A30D99"/>
    <w:rsid w:val="00A45774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55BB2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56C97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65555"/>
    <w:rsid w:val="00E75F2D"/>
    <w:rsid w:val="00E848CD"/>
    <w:rsid w:val="00E9248B"/>
    <w:rsid w:val="00E97419"/>
    <w:rsid w:val="00EA6159"/>
    <w:rsid w:val="00EB204B"/>
    <w:rsid w:val="00EC005F"/>
    <w:rsid w:val="00EC0697"/>
    <w:rsid w:val="00ED5D72"/>
    <w:rsid w:val="00EE532E"/>
    <w:rsid w:val="00F00739"/>
    <w:rsid w:val="00F0169A"/>
    <w:rsid w:val="00F01A51"/>
    <w:rsid w:val="00F0523A"/>
    <w:rsid w:val="00F22FF0"/>
    <w:rsid w:val="00F42BDA"/>
    <w:rsid w:val="00F53842"/>
    <w:rsid w:val="00F70EC3"/>
    <w:rsid w:val="00F8449C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D6B81-9C22-41FF-85D8-CFD1E87E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Hallgató</cp:lastModifiedBy>
  <cp:revision>3</cp:revision>
  <dcterms:created xsi:type="dcterms:W3CDTF">2019-02-13T08:47:00Z</dcterms:created>
  <dcterms:modified xsi:type="dcterms:W3CDTF">2019-02-13T08:56:00Z</dcterms:modified>
</cp:coreProperties>
</file>