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Default="00EC005F" w:rsidP="0077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Anyanyelvi ismeretek II. KO1002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EC005F" w:rsidRPr="00EC005F" w:rsidRDefault="0070257D" w:rsidP="00EC005F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</w:t>
      </w:r>
      <w:r w:rsidR="00EC005F" w:rsidRPr="00EC005F">
        <w:t>Bevezető előadás: szükség van-e helyesírásra?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Nyelv, beszéd, írás – a fogalmak rendszere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Az írás fejlődésének története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Az elektronikus írástechnika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Az írástevékenység ergonómiája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proofErr w:type="spellStart"/>
      <w:r w:rsidRPr="00EC005F">
        <w:t>Sérülésspecifikus</w:t>
      </w:r>
      <w:proofErr w:type="spellEnd"/>
      <w:r w:rsidRPr="00EC005F">
        <w:t xml:space="preserve"> írástechnikák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A írás biológiája és fiziológiája</w:t>
      </w:r>
      <w:r>
        <w:t>;</w:t>
      </w:r>
      <w:r w:rsidRPr="00EC005F">
        <w:t xml:space="preserve"> Specifikus írásnehézségek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Helyesírási gyakorlatok 1. – </w:t>
      </w:r>
      <w:proofErr w:type="gramStart"/>
      <w:r>
        <w:t>A</w:t>
      </w:r>
      <w:proofErr w:type="gramEnd"/>
      <w:r w:rsidRPr="00EC005F">
        <w:t xml:space="preserve"> kiejtés szerinti és a szóelemző írás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>hét: Helyesírási gyakorlatok 2. –</w:t>
      </w:r>
      <w:r w:rsidRPr="00EC005F">
        <w:t xml:space="preserve"> Mozgásos helyesírás (tanulmányismertetés) 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Helyesírási gyakorlatok 3. – A </w:t>
      </w:r>
      <w:r w:rsidRPr="00EC005F">
        <w:t>külön- és egybeírás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Helyesírási g</w:t>
      </w:r>
      <w:r>
        <w:t>yakorlatok 4. –</w:t>
      </w:r>
      <w:r w:rsidRPr="00EC005F">
        <w:t xml:space="preserve"> Kis magyar nyelvklinika (könyvismertetés)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  <w:rPr>
          <w:u w:val="single"/>
        </w:rPr>
      </w:pPr>
      <w:r>
        <w:t xml:space="preserve">hét: </w:t>
      </w:r>
      <w:r>
        <w:rPr>
          <w:u w:val="single"/>
        </w:rPr>
        <w:t>Zárthelyi dolgozat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Dokumentumszerkesztési ismeretek: a hivatalos levél</w:t>
      </w:r>
      <w:r>
        <w:t xml:space="preserve"> és a pályázat</w:t>
      </w:r>
    </w:p>
    <w:p w:rsidR="00EC005F" w:rsidRPr="00EC005F" w:rsidRDefault="00EC005F" w:rsidP="00EC005F">
      <w:pPr>
        <w:pStyle w:val="Listaszerbekezds"/>
        <w:numPr>
          <w:ilvl w:val="0"/>
          <w:numId w:val="31"/>
        </w:numPr>
        <w:spacing w:line="276" w:lineRule="auto"/>
      </w:pPr>
      <w:r>
        <w:t xml:space="preserve">hét: </w:t>
      </w:r>
      <w:r w:rsidRPr="00EC005F">
        <w:t>A félév lezárása, értékelés</w:t>
      </w:r>
    </w:p>
    <w:p w:rsidR="001C1527" w:rsidRDefault="001C1527" w:rsidP="00EC005F">
      <w:pPr>
        <w:pStyle w:val="Listaszerbekezds"/>
        <w:spacing w:after="200" w:line="276" w:lineRule="auto"/>
        <w:ind w:left="360"/>
        <w:jc w:val="both"/>
        <w:rPr>
          <w:b/>
          <w:bCs/>
        </w:rPr>
      </w:pP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D56C97">
      <w:pPr>
        <w:jc w:val="both"/>
      </w:pPr>
      <w:r w:rsidRPr="009A4485">
        <w:t xml:space="preserve">A gyakorlati foglalkozásokon </w:t>
      </w:r>
      <w:r w:rsidR="00D56C97" w:rsidRPr="009A4485">
        <w:t xml:space="preserve">kötelező </w:t>
      </w:r>
      <w:r w:rsidRPr="009A4485">
        <w:t xml:space="preserve">a részvétel.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005F">
        <w:t>minősített aláírás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2D7A3A">
        <w:rPr>
          <w:b/>
        </w:rPr>
        <w:t>:</w:t>
      </w:r>
    </w:p>
    <w:p w:rsidR="00EC005F" w:rsidRPr="0080179B" w:rsidRDefault="00EC005F" w:rsidP="00EC005F">
      <w:pPr>
        <w:pStyle w:val="Listaszerbekezds"/>
        <w:numPr>
          <w:ilvl w:val="0"/>
          <w:numId w:val="33"/>
        </w:numPr>
        <w:spacing w:after="200"/>
        <w:jc w:val="both"/>
        <w:rPr>
          <w:u w:val="single"/>
        </w:rPr>
      </w:pPr>
      <w:r>
        <w:t>A félév első felében az előadásokon történő írásbeli jegyzetelés és a jegyzetek bemutatása.</w:t>
      </w:r>
    </w:p>
    <w:p w:rsidR="002D7A3A" w:rsidRDefault="002D7A3A" w:rsidP="00D56C97">
      <w:pPr>
        <w:pStyle w:val="Listaszerbekezds"/>
        <w:numPr>
          <w:ilvl w:val="0"/>
          <w:numId w:val="33"/>
        </w:numPr>
        <w:jc w:val="both"/>
      </w:pPr>
      <w:r>
        <w:t xml:space="preserve">Egy zárthelyi dolgozat </w:t>
      </w:r>
      <w:r w:rsidR="00EC005F">
        <w:t xml:space="preserve">(helyesírási teszt) </w:t>
      </w:r>
      <w:r>
        <w:t xml:space="preserve">megírása a félév </w:t>
      </w:r>
      <w:r w:rsidR="00EC005F">
        <w:t>végén</w:t>
      </w:r>
      <w:r>
        <w:t>.</w:t>
      </w:r>
    </w:p>
    <w:bookmarkEnd w:id="0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6F4924" w:rsidP="00D56C97">
      <w:pPr>
        <w:spacing w:after="240"/>
        <w:contextualSpacing/>
        <w:jc w:val="both"/>
      </w:pPr>
      <w:bookmarkStart w:id="1" w:name="_Hlk486263562"/>
      <w:r w:rsidRPr="002D7A3A">
        <w:t xml:space="preserve">A tantárgy jellege folyamatos </w:t>
      </w:r>
      <w:r w:rsidR="0080179B">
        <w:t>óralátogatást feltételez</w:t>
      </w:r>
      <w:r w:rsidRPr="002D7A3A">
        <w:t xml:space="preserve">. </w:t>
      </w:r>
      <w:r w:rsidR="0080179B">
        <w:t xml:space="preserve">Követelmény az előadásokon történő jegyzetelés. A félév </w:t>
      </w:r>
      <w:r w:rsidR="00EC005F">
        <w:t>végén</w:t>
      </w:r>
      <w:r w:rsidR="0080179B">
        <w:t xml:space="preserve"> teljesítendő zárthelyi dolgozat 60% alatti teljesítménye a tantárgy félévi érvénytelenségét vonja 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t xml:space="preserve"> </w:t>
      </w:r>
      <w:bookmarkEnd w:id="1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2" w:name="_Hlk486263785"/>
      <w:r>
        <w:t>A félév végi</w:t>
      </w:r>
      <w:r w:rsidR="009638AC" w:rsidRPr="0080179B">
        <w:t xml:space="preserve"> </w:t>
      </w:r>
      <w:r w:rsidR="00EC005F">
        <w:t>minősített aláírást</w:t>
      </w:r>
      <w:r w:rsidR="009638AC" w:rsidRPr="0080179B">
        <w:t xml:space="preserve"> a</w:t>
      </w:r>
      <w:r w:rsidR="00EC005F">
        <w:t>z órai aktivitás és a</w:t>
      </w:r>
      <w:r w:rsidR="009638AC" w:rsidRPr="0080179B">
        <w:t xml:space="preserve"> </w:t>
      </w:r>
      <w:r w:rsidR="00793543" w:rsidRPr="0080179B">
        <w:t>zárthelyi</w:t>
      </w:r>
      <w:r w:rsidR="009638AC" w:rsidRPr="0080179B">
        <w:t xml:space="preserve"> dolgozat </w:t>
      </w:r>
      <w:r w:rsidR="00EC005F">
        <w:t>eredménye</w:t>
      </w:r>
      <w:r>
        <w:t xml:space="preserve"> </w:t>
      </w:r>
      <w:r w:rsidR="009638AC" w:rsidRPr="0080179B">
        <w:t xml:space="preserve">határozza meg. </w:t>
      </w:r>
      <w:r w:rsidR="00EC005F">
        <w:t>„Nem felelt meg” minősítés esetén javítási lehetőség nincs.</w:t>
      </w:r>
    </w:p>
    <w:bookmarkEnd w:id="2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lastRenderedPageBreak/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9DD"/>
    <w:multiLevelType w:val="hybridMultilevel"/>
    <w:tmpl w:val="2F621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3"/>
  </w:num>
  <w:num w:numId="22">
    <w:abstractNumId w:val="29"/>
  </w:num>
  <w:num w:numId="23">
    <w:abstractNumId w:val="16"/>
  </w:num>
  <w:num w:numId="24">
    <w:abstractNumId w:val="18"/>
  </w:num>
  <w:num w:numId="25">
    <w:abstractNumId w:val="23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33"/>
  </w:num>
  <w:num w:numId="32">
    <w:abstractNumId w:val="17"/>
  </w:num>
  <w:num w:numId="33">
    <w:abstractNumId w:val="1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2813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014F2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05F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2019-02-12T13:08:00Z</dcterms:created>
  <dcterms:modified xsi:type="dcterms:W3CDTF">2019-02-12T13:16:00Z</dcterms:modified>
</cp:coreProperties>
</file>