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6878" w14:textId="77777777" w:rsidR="00D358B7" w:rsidRPr="00D358B7" w:rsidRDefault="00D358B7" w:rsidP="00D358B7">
      <w:pPr>
        <w:rPr>
          <w:b/>
          <w:sz w:val="28"/>
          <w:szCs w:val="28"/>
        </w:rPr>
      </w:pPr>
      <w:bookmarkStart w:id="0" w:name="_GoBack"/>
      <w:bookmarkEnd w:id="0"/>
      <w:r w:rsidRPr="00D358B7">
        <w:rPr>
          <w:b/>
          <w:sz w:val="28"/>
          <w:szCs w:val="28"/>
        </w:rPr>
        <w:t>MAM 2204 Az irodalom nyelvisége</w:t>
      </w:r>
    </w:p>
    <w:p w14:paraId="2CADF37D" w14:textId="77777777" w:rsidR="005566D6" w:rsidRDefault="005566D6" w:rsidP="00042EE9">
      <w:pPr>
        <w:rPr>
          <w:b/>
          <w:sz w:val="28"/>
          <w:szCs w:val="28"/>
        </w:rPr>
      </w:pPr>
    </w:p>
    <w:p w14:paraId="7208403E" w14:textId="0FF1073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4098C1A" w14:textId="28C0D213" w:rsidR="005566D6" w:rsidRDefault="005566D6" w:rsidP="005566D6">
      <w:pPr>
        <w:spacing w:line="276" w:lineRule="auto"/>
        <w:ind w:left="10"/>
        <w:jc w:val="both"/>
      </w:pPr>
      <w:r>
        <w:t>1. hét: A félévi követelmények ismertetése</w:t>
      </w:r>
      <w:r w:rsidR="00D358B7">
        <w:t>. Alapfogalmak</w:t>
      </w:r>
    </w:p>
    <w:p w14:paraId="59D733D3" w14:textId="0CF46818" w:rsidR="00D358B7" w:rsidRDefault="005566D6" w:rsidP="005566D6">
      <w:pPr>
        <w:spacing w:line="276" w:lineRule="auto"/>
        <w:ind w:left="10"/>
        <w:jc w:val="both"/>
      </w:pPr>
      <w:r>
        <w:t xml:space="preserve">2. hét: </w:t>
      </w:r>
      <w:r w:rsidR="00D358B7">
        <w:t>A nyelv, a költő, a költészet, a fordítás: Rainer Maria Rilke</w:t>
      </w:r>
    </w:p>
    <w:p w14:paraId="3A16A688" w14:textId="77777777" w:rsidR="00D358B7" w:rsidRDefault="00D358B7" w:rsidP="00D358B7">
      <w:pPr>
        <w:spacing w:line="276" w:lineRule="auto"/>
        <w:ind w:left="10"/>
        <w:jc w:val="both"/>
      </w:pPr>
      <w:r>
        <w:t>3. hét: Költői nyelvek a Nyugat modernista programjában: Ady</w:t>
      </w:r>
    </w:p>
    <w:p w14:paraId="571DD30C" w14:textId="77777777" w:rsidR="00D358B7" w:rsidRDefault="00D358B7" w:rsidP="00D358B7">
      <w:pPr>
        <w:spacing w:line="276" w:lineRule="auto"/>
        <w:ind w:left="10"/>
        <w:jc w:val="both"/>
      </w:pPr>
      <w:r>
        <w:t>4.</w:t>
      </w:r>
      <w:r w:rsidR="005566D6">
        <w:t xml:space="preserve"> hét: </w:t>
      </w:r>
      <w:r w:rsidRPr="001445FB">
        <w:t>A realista elbeszélés ny</w:t>
      </w:r>
      <w:r>
        <w:t>elve Móricz Zsigmond prózájában</w:t>
      </w:r>
    </w:p>
    <w:p w14:paraId="0912EEC7" w14:textId="77777777" w:rsidR="00D358B7" w:rsidRDefault="00D358B7" w:rsidP="00D358B7">
      <w:pPr>
        <w:spacing w:line="276" w:lineRule="auto"/>
        <w:ind w:left="10"/>
        <w:jc w:val="both"/>
      </w:pPr>
      <w:r>
        <w:t xml:space="preserve">5. hét: </w:t>
      </w:r>
      <w:r w:rsidRPr="001445FB">
        <w:t>A szegénység nye</w:t>
      </w:r>
      <w:r>
        <w:t>lve József Attila költészetében</w:t>
      </w:r>
    </w:p>
    <w:p w14:paraId="11D27DC3" w14:textId="77777777" w:rsidR="00D358B7" w:rsidRDefault="00D358B7" w:rsidP="00D358B7">
      <w:pPr>
        <w:spacing w:line="276" w:lineRule="auto"/>
        <w:ind w:left="10"/>
        <w:jc w:val="both"/>
      </w:pPr>
      <w:r>
        <w:t xml:space="preserve">6. hét: </w:t>
      </w:r>
      <w:r w:rsidRPr="001445FB">
        <w:t>Pilinszky János költői nyelve</w:t>
      </w:r>
      <w:r>
        <w:t xml:space="preserve"> </w:t>
      </w:r>
    </w:p>
    <w:p w14:paraId="02682487" w14:textId="77777777" w:rsidR="00D358B7" w:rsidRDefault="00D358B7" w:rsidP="00D358B7">
      <w:pPr>
        <w:spacing w:line="276" w:lineRule="auto"/>
        <w:ind w:left="10"/>
        <w:jc w:val="both"/>
      </w:pPr>
      <w:r>
        <w:t xml:space="preserve">7. hét: </w:t>
      </w:r>
      <w:r w:rsidRPr="001445FB">
        <w:t>Tandori Dezső nyelvkritikai attitűdje</w:t>
      </w:r>
    </w:p>
    <w:p w14:paraId="01848BB0" w14:textId="77777777" w:rsidR="00D358B7" w:rsidRDefault="00D358B7" w:rsidP="00D358B7">
      <w:pPr>
        <w:spacing w:line="276" w:lineRule="auto"/>
        <w:ind w:left="10"/>
        <w:jc w:val="both"/>
      </w:pPr>
      <w:r>
        <w:t xml:space="preserve">8, hét: </w:t>
      </w:r>
      <w:r w:rsidRPr="001445FB">
        <w:t>A nyelvi radikalizmus szerepe Petri György lírájában</w:t>
      </w:r>
    </w:p>
    <w:p w14:paraId="2E598208" w14:textId="77777777" w:rsidR="00D358B7" w:rsidRDefault="00D358B7" w:rsidP="00D358B7">
      <w:pPr>
        <w:spacing w:line="276" w:lineRule="auto"/>
        <w:ind w:left="10"/>
        <w:jc w:val="both"/>
      </w:pPr>
      <w:r>
        <w:t xml:space="preserve">9. hét: </w:t>
      </w:r>
      <w:r w:rsidRPr="001445FB">
        <w:t>Avantgárd nyelv a közéleti költészetben (Nagy Gáspár</w:t>
      </w:r>
      <w:proofErr w:type="gramStart"/>
      <w:r w:rsidRPr="001445FB">
        <w:t>,  Domonkos</w:t>
      </w:r>
      <w:proofErr w:type="gramEnd"/>
      <w:r w:rsidRPr="001445FB">
        <w:t xml:space="preserve"> István)</w:t>
      </w:r>
    </w:p>
    <w:p w14:paraId="0FC14100" w14:textId="77777777" w:rsidR="00D358B7" w:rsidRDefault="00D358B7" w:rsidP="00D358B7">
      <w:pPr>
        <w:spacing w:line="276" w:lineRule="auto"/>
        <w:ind w:left="10"/>
        <w:jc w:val="both"/>
      </w:pPr>
      <w:r>
        <w:t xml:space="preserve">10. hét: </w:t>
      </w:r>
      <w:r w:rsidRPr="001445FB">
        <w:t>Oravecz Imre líranyelve</w:t>
      </w:r>
    </w:p>
    <w:p w14:paraId="60E38FDD" w14:textId="77777777" w:rsidR="00D358B7" w:rsidRDefault="00D358B7" w:rsidP="00D358B7">
      <w:pPr>
        <w:spacing w:line="276" w:lineRule="auto"/>
        <w:ind w:left="10"/>
        <w:jc w:val="both"/>
      </w:pPr>
      <w:r>
        <w:t xml:space="preserve">11. hét: </w:t>
      </w:r>
      <w:r w:rsidRPr="001445FB">
        <w:t>A nyelv a posztmodern költészetben – Kemény István</w:t>
      </w:r>
      <w:r>
        <w:t xml:space="preserve"> </w:t>
      </w:r>
    </w:p>
    <w:p w14:paraId="49ECE7BE" w14:textId="77777777" w:rsidR="00D358B7" w:rsidRDefault="00D358B7" w:rsidP="00D358B7">
      <w:pPr>
        <w:spacing w:line="276" w:lineRule="auto"/>
        <w:ind w:left="10"/>
        <w:jc w:val="both"/>
      </w:pPr>
      <w:r>
        <w:t xml:space="preserve">12. hét: </w:t>
      </w:r>
      <w:r w:rsidRPr="00D05FC6">
        <w:t>Bodor Ádám és a csend nyelve</w:t>
      </w:r>
      <w:r>
        <w:t xml:space="preserve"> </w:t>
      </w:r>
    </w:p>
    <w:p w14:paraId="6A7D950A" w14:textId="673C49B2" w:rsidR="00D358B7" w:rsidRDefault="00D358B7" w:rsidP="00D358B7">
      <w:pPr>
        <w:spacing w:line="276" w:lineRule="auto"/>
        <w:ind w:left="10"/>
        <w:jc w:val="both"/>
      </w:pPr>
      <w:r>
        <w:t xml:space="preserve">13. hét: A </w:t>
      </w:r>
      <w:proofErr w:type="spellStart"/>
      <w:r>
        <w:t>tradícionális</w:t>
      </w:r>
      <w:proofErr w:type="spellEnd"/>
      <w:r>
        <w:t xml:space="preserve"> költői nyelv a XX. század végén: Baka István</w:t>
      </w:r>
    </w:p>
    <w:p w14:paraId="4704B818" w14:textId="65565D68" w:rsidR="005566D6" w:rsidRPr="005566D6" w:rsidRDefault="005566D6" w:rsidP="005566D6">
      <w:pPr>
        <w:ind w:left="10"/>
        <w:rPr>
          <w:bCs/>
        </w:rPr>
      </w:pPr>
      <w:r>
        <w:rPr>
          <w:bCs/>
        </w:rPr>
        <w:t>14. hét: A félévi munka értékelés</w:t>
      </w:r>
      <w:r w:rsidR="00B670F1">
        <w:rPr>
          <w:bCs/>
        </w:rPr>
        <w:t>e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C033A36"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2632B811" w14:textId="77777777" w:rsidR="00072E4B" w:rsidRDefault="00072E4B" w:rsidP="00AD2140">
      <w:pPr>
        <w:jc w:val="both"/>
        <w:rPr>
          <w:b/>
        </w:rPr>
      </w:pPr>
    </w:p>
    <w:p w14:paraId="267C0FE4" w14:textId="74E8A504" w:rsidR="00AD2140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E55817C" w14:textId="77777777" w:rsidR="00072E4B" w:rsidRDefault="009638AC" w:rsidP="00072E4B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478F078" w14:textId="1C6E10B5" w:rsidR="00072E4B" w:rsidRDefault="00072E4B" w:rsidP="00072E4B">
      <w:pPr>
        <w:ind w:left="66"/>
      </w:pPr>
      <w:r>
        <w:t xml:space="preserve">– </w:t>
      </w:r>
      <w:r w:rsidR="00D358B7">
        <w:t xml:space="preserve">az aktuális olvasmányok és </w:t>
      </w:r>
      <w:r>
        <w:t>a szakirodalom feldolgozása heti rendszerességgel</w:t>
      </w:r>
    </w:p>
    <w:p w14:paraId="251A7022" w14:textId="4BE69DCC" w:rsidR="00D358B7" w:rsidRDefault="00D358B7" w:rsidP="00072E4B">
      <w:pPr>
        <w:ind w:left="66"/>
      </w:pPr>
      <w:r>
        <w:t>– rendszeres órai munka</w:t>
      </w:r>
    </w:p>
    <w:p w14:paraId="6AA32BDB" w14:textId="10D66107" w:rsidR="00D358B7" w:rsidRDefault="00D358B7" w:rsidP="00072E4B">
      <w:pPr>
        <w:ind w:left="66"/>
      </w:pPr>
      <w:r>
        <w:t>– műelemző dolgozatok bemutatása heti rendszerben</w:t>
      </w:r>
    </w:p>
    <w:p w14:paraId="7B21FDC9" w14:textId="3258AB2E" w:rsidR="00072E4B" w:rsidRDefault="00072E4B" w:rsidP="00072E4B">
      <w:pPr>
        <w:ind w:left="66"/>
      </w:pPr>
      <w:r>
        <w:t xml:space="preserve">– </w:t>
      </w:r>
      <w:r w:rsidR="00D358B7">
        <w:t xml:space="preserve">a </w:t>
      </w:r>
      <w:r>
        <w:t xml:space="preserve">házi dolgozat </w:t>
      </w:r>
      <w:r w:rsidR="00D358B7">
        <w:t>meg</w:t>
      </w:r>
      <w:r>
        <w:t>írása (15.000 l</w:t>
      </w:r>
      <w:r w:rsidR="00D358B7">
        <w:t>eütésben) az utolsó előtti hétre</w:t>
      </w:r>
    </w:p>
    <w:p w14:paraId="047FC414" w14:textId="48A2B584" w:rsidR="00072E4B" w:rsidRPr="005566D6" w:rsidRDefault="00072E4B" w:rsidP="00072E4B">
      <w:pPr>
        <w:ind w:left="66"/>
      </w:pPr>
      <w:r>
        <w:t xml:space="preserve">– félév végi beszámoló írása az utolsó </w:t>
      </w:r>
      <w:r w:rsidR="00D358B7">
        <w:t>h</w:t>
      </w:r>
      <w:r>
        <w:t>éten</w:t>
      </w:r>
    </w:p>
    <w:p w14:paraId="3491F8F3" w14:textId="77777777" w:rsidR="00072E4B" w:rsidRPr="009A4485" w:rsidRDefault="00072E4B" w:rsidP="00072E4B">
      <w:pPr>
        <w:jc w:val="both"/>
        <w:rPr>
          <w:b/>
        </w:rPr>
      </w:pPr>
    </w:p>
    <w:p w14:paraId="52C06B7E" w14:textId="000C2A8B" w:rsidR="00B56D8B" w:rsidRDefault="00B56D8B" w:rsidP="00072E4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D8F7007" w14:textId="3B7EE846" w:rsidR="00072E4B" w:rsidRDefault="00072E4B" w:rsidP="00072E4B">
      <w:bookmarkStart w:id="1" w:name="_Hlk486263785"/>
      <w:r>
        <w:t>– az órai munka beszámítódik a félévi jegybe, amennyiben külön értékelhető</w:t>
      </w:r>
    </w:p>
    <w:p w14:paraId="577EAEDA" w14:textId="7503EB62" w:rsidR="00072E4B" w:rsidRDefault="00072E4B" w:rsidP="00072E4B">
      <w:r>
        <w:t xml:space="preserve">– a </w:t>
      </w:r>
      <w:r w:rsidR="00D358B7">
        <w:t>beszámoló, az órai előadás</w:t>
      </w:r>
      <w:r>
        <w:t xml:space="preserve"> és a házi dolgozat jegyei közül bármelyik elégtelen értékelése elégtelen gyakorlati jegyet eredményez. Az oktató joga súlyozni a jegy</w:t>
      </w:r>
      <w:r w:rsidR="00707E51">
        <w:t>ek</w:t>
      </w:r>
      <w:r>
        <w:t xml:space="preserve"> arányát és az órai munkát a félév végi tantárgyi eredmény megállapításánál, tehát nem azok átlaga határozza meg a félév végi eredményt</w:t>
      </w:r>
    </w:p>
    <w:p w14:paraId="5F19F75D" w14:textId="531B9CAC" w:rsidR="009638AC" w:rsidRDefault="00B670F1" w:rsidP="009638AC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="009638AC" w:rsidRPr="00B670F1">
        <w:t>légtelen gyakorlati jegy javítá</w:t>
      </w:r>
      <w:r w:rsidR="00DB5731" w:rsidRPr="00B670F1">
        <w:t xml:space="preserve">sa </w:t>
      </w:r>
      <w:r w:rsidR="007C23AD" w:rsidRPr="00B670F1">
        <w:t xml:space="preserve">a </w:t>
      </w:r>
      <w:r w:rsidR="007C23AD" w:rsidRPr="00B670F1">
        <w:rPr>
          <w:i/>
        </w:rPr>
        <w:t>Tanulmányi és v</w:t>
      </w:r>
      <w:r w:rsidR="009638AC" w:rsidRPr="00B670F1">
        <w:rPr>
          <w:i/>
        </w:rPr>
        <w:t>izsgaszabályzat</w:t>
      </w:r>
      <w:r w:rsidR="009638AC" w:rsidRPr="00B670F1">
        <w:t xml:space="preserve"> szerint </w:t>
      </w:r>
      <w:r w:rsidR="00DB5731" w:rsidRPr="00B670F1">
        <w:t>lehetséges</w:t>
      </w:r>
      <w:r w:rsidR="009638AC" w:rsidRPr="00B670F1">
        <w:t>.</w:t>
      </w:r>
      <w:bookmarkEnd w:id="1"/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D02A35"/>
    <w:multiLevelType w:val="hybridMultilevel"/>
    <w:tmpl w:val="A3F8D5BC"/>
    <w:lvl w:ilvl="0" w:tplc="F6D8621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CF6"/>
    <w:multiLevelType w:val="hybridMultilevel"/>
    <w:tmpl w:val="ECAE6DD4"/>
    <w:lvl w:ilvl="0" w:tplc="BDACED66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558"/>
    <w:multiLevelType w:val="hybridMultilevel"/>
    <w:tmpl w:val="85F2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2C5E2B"/>
    <w:multiLevelType w:val="hybridMultilevel"/>
    <w:tmpl w:val="C28C0270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F1A"/>
    <w:multiLevelType w:val="hybridMultilevel"/>
    <w:tmpl w:val="92D0B990"/>
    <w:lvl w:ilvl="0" w:tplc="A5B6D29E">
      <w:start w:val="14"/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7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30"/>
  </w:num>
  <w:num w:numId="13">
    <w:abstractNumId w:val="35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2"/>
  </w:num>
  <w:num w:numId="22">
    <w:abstractNumId w:val="31"/>
  </w:num>
  <w:num w:numId="23">
    <w:abstractNumId w:val="19"/>
  </w:num>
  <w:num w:numId="24">
    <w:abstractNumId w:val="20"/>
  </w:num>
  <w:num w:numId="25">
    <w:abstractNumId w:val="24"/>
  </w:num>
  <w:num w:numId="26">
    <w:abstractNumId w:val="18"/>
  </w:num>
  <w:num w:numId="27">
    <w:abstractNumId w:val="11"/>
  </w:num>
  <w:num w:numId="28">
    <w:abstractNumId w:val="5"/>
  </w:num>
  <w:num w:numId="29">
    <w:abstractNumId w:val="33"/>
  </w:num>
  <w:num w:numId="30">
    <w:abstractNumId w:val="15"/>
  </w:num>
  <w:num w:numId="31">
    <w:abstractNumId w:val="13"/>
  </w:num>
  <w:num w:numId="32">
    <w:abstractNumId w:val="29"/>
  </w:num>
  <w:num w:numId="33">
    <w:abstractNumId w:val="9"/>
  </w:num>
  <w:num w:numId="34">
    <w:abstractNumId w:val="7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72E4B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2903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66D6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E51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0F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58B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2018-09-26T08:12:00Z</dcterms:created>
  <dcterms:modified xsi:type="dcterms:W3CDTF">2018-09-26T08:12:00Z</dcterms:modified>
</cp:coreProperties>
</file>