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489FF529" w:rsidR="001F6B1F" w:rsidRPr="009F1CDB" w:rsidRDefault="003F55FC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Vállalati l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>ogisztikai BGZ 2</w:t>
      </w:r>
      <w:r>
        <w:rPr>
          <w:rFonts w:ascii="Times New Roman" w:hAnsi="Times New Roman" w:cs="Times New Roman"/>
          <w:b/>
          <w:bCs/>
          <w:sz w:val="28"/>
          <w:szCs w:val="28"/>
        </w:rPr>
        <w:t>215L</w:t>
      </w:r>
    </w:p>
    <w:p w14:paraId="24293949" w14:textId="418BAB87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C876309" w14:textId="348D39D0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</w:t>
      </w:r>
      <w:r w:rsidR="003F55FC">
        <w:rPr>
          <w:rFonts w:ascii="Times New Roman" w:hAnsi="Times New Roman" w:cs="Times New Roman"/>
          <w:b/>
          <w:sz w:val="28"/>
          <w:szCs w:val="28"/>
        </w:rPr>
        <w:t>VI</w:t>
      </w:r>
      <w:r w:rsidRPr="009F1CDB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6363F4B7" w14:textId="46431D5F" w:rsidR="001F6B1F" w:rsidRDefault="001F6B1F" w:rsidP="009F1CDB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F5BBFB6" w14:textId="0DD68AC1" w:rsidR="009F1CDB" w:rsidRDefault="00315C5B" w:rsidP="009F1CDB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51D50298" w14:textId="2F40AEEE" w:rsidR="00D64874" w:rsidRDefault="004254C1" w:rsidP="009F1CDB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Vállalati logisztika alapjai. Logisztika fejlődése. E-logisztika. Logisztika helye az értékpályákban. Logisztika menedzsment és a vállalati menedzsment kapcsolata. Vállalati belső logisztika 1 és 2. Globalizáció kihívásai a logisztikában. EU logisztikával kapcsolatos direktívái</w:t>
      </w:r>
    </w:p>
    <w:p w14:paraId="65E9C0BA" w14:textId="54768C1C" w:rsidR="00315C5B" w:rsidRPr="009F1CDB" w:rsidRDefault="00315C5B" w:rsidP="009F1C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3874E22C" w14:textId="76DBEB2A" w:rsidR="009F1CDB" w:rsidRDefault="004254C1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Disztribúció 1. és 2. Készletezési és raktározási menedzsment 1. és 2. Külkereskedelmi technika. Nemzetközi logisztikai szervezetek, egyezmények. </w:t>
      </w:r>
      <w:r w:rsidR="00D64874" w:rsidRPr="009F1CDB">
        <w:rPr>
          <w:rFonts w:ascii="Times New Roman" w:hAnsi="Times New Roman" w:cs="Times New Roman"/>
          <w:sz w:val="24"/>
          <w:szCs w:val="24"/>
        </w:rPr>
        <w:t>Zárthelyi dolgozat megírása</w:t>
      </w:r>
      <w:r w:rsidR="009F1CDB" w:rsidRPr="009F1CDB">
        <w:rPr>
          <w:rFonts w:ascii="Times New Roman" w:hAnsi="Times New Roman" w:cs="Times New Roman"/>
          <w:sz w:val="24"/>
          <w:szCs w:val="24"/>
        </w:rPr>
        <w:t>.</w:t>
      </w:r>
    </w:p>
    <w:p w14:paraId="7144CCF6" w14:textId="45B89C31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777E3C3" w14:textId="77777777" w:rsidR="001F6B1F" w:rsidRPr="00D64874" w:rsidRDefault="001F6B1F" w:rsidP="009F1CDB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55015F07" w:rsidR="00D64874" w:rsidRPr="00D64874" w:rsidRDefault="00F25418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megírása</w:t>
      </w:r>
      <w:r w:rsidR="009F1CDB">
        <w:rPr>
          <w:rFonts w:ascii="Times New Roman" w:hAnsi="Times New Roman" w:cs="Times New Roman"/>
          <w:iCs/>
          <w:sz w:val="24"/>
          <w:szCs w:val="24"/>
        </w:rPr>
        <w:t xml:space="preserve">, gyakorlati feladatok önálló megoldása. </w:t>
      </w:r>
      <w:r w:rsidR="00D64874" w:rsidRPr="00D64874">
        <w:rPr>
          <w:rFonts w:ascii="Times New Roman" w:hAnsi="Times New Roman" w:cs="Times New Roman"/>
          <w:sz w:val="24"/>
          <w:szCs w:val="24"/>
        </w:rPr>
        <w:t>A dolgozat 5</w:t>
      </w:r>
      <w:r w:rsidR="009F1CDB">
        <w:rPr>
          <w:rFonts w:ascii="Times New Roman" w:hAnsi="Times New Roman" w:cs="Times New Roman"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7714C3F" w14:textId="3133327C" w:rsidR="00D64874" w:rsidRPr="00D64874" w:rsidRDefault="00D64874" w:rsidP="009F1CDB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</w:t>
      </w:r>
      <w:r w:rsidR="009F1CDB">
        <w:rPr>
          <w:iCs/>
        </w:rPr>
        <w:t xml:space="preserve"> </w:t>
      </w:r>
      <w:r w:rsidRPr="00D64874">
        <w:rPr>
          <w:iCs/>
        </w:rPr>
        <w:t>határozza meg</w:t>
      </w:r>
      <w:r w:rsidR="00F25418">
        <w:rPr>
          <w:iCs/>
        </w:rPr>
        <w:t>, melynek</w:t>
      </w:r>
      <w:r w:rsidRPr="00D64874">
        <w:rPr>
          <w:iCs/>
        </w:rPr>
        <w:t xml:space="preserve"> legalább 51%-os teljesítményűnek lennie kell.</w:t>
      </w:r>
    </w:p>
    <w:bookmarkEnd w:id="1"/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9DF1B96" w14:textId="77777777" w:rsidR="00F25418" w:rsidRPr="00D64874" w:rsidRDefault="00F25418" w:rsidP="00F25418">
      <w:pPr>
        <w:pStyle w:val="Listaszerbekezds"/>
        <w:ind w:left="466"/>
        <w:jc w:val="both"/>
        <w:rPr>
          <w:iCs/>
        </w:rPr>
      </w:pPr>
      <w:r w:rsidRPr="00D64874">
        <w:rPr>
          <w:iCs/>
        </w:rPr>
        <w:t>A félévi gyakorlati jegyet a zárthelyi dolgozat érdemjegye</w:t>
      </w:r>
      <w:r>
        <w:rPr>
          <w:iCs/>
        </w:rPr>
        <w:t xml:space="preserve"> </w:t>
      </w:r>
      <w:r w:rsidRPr="00D64874">
        <w:rPr>
          <w:iCs/>
        </w:rPr>
        <w:t>határozza meg</w:t>
      </w:r>
      <w:r>
        <w:rPr>
          <w:iCs/>
        </w:rPr>
        <w:t>, melynek</w:t>
      </w:r>
      <w:r w:rsidRPr="00D64874">
        <w:rPr>
          <w:iCs/>
        </w:rPr>
        <w:t xml:space="preserve"> legalább 51%-os teljesítményűnek lennie kell.</w:t>
      </w:r>
    </w:p>
    <w:p w14:paraId="3576ADA5" w14:textId="10AD0EED" w:rsidR="00D64874" w:rsidRPr="00315C5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44BADF89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2021. január 28.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2D812BA2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1F6B1F"/>
    <w:rsid w:val="002661D6"/>
    <w:rsid w:val="00315C5B"/>
    <w:rsid w:val="003F55FC"/>
    <w:rsid w:val="004254C1"/>
    <w:rsid w:val="00504226"/>
    <w:rsid w:val="007032AB"/>
    <w:rsid w:val="009F1CDB"/>
    <w:rsid w:val="00D64874"/>
    <w:rsid w:val="00F00BEB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6</cp:revision>
  <dcterms:created xsi:type="dcterms:W3CDTF">2021-01-28T13:18:00Z</dcterms:created>
  <dcterms:modified xsi:type="dcterms:W3CDTF">2021-01-30T07:30:00Z</dcterms:modified>
</cp:coreProperties>
</file>