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A74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Pénzügyi és számviteli ismeretek (BFD2255</w:t>
      </w:r>
      <w:r w:rsidR="006C46DC"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6A74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Földrajz alapszak (BSC)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9D4284">
        <w:rPr>
          <w:bCs/>
        </w:rPr>
        <w:t>A gazdaságpolitika és pénzügyi politika. A pénz keletkezése és fejlődése. A bankrendszer és a bankműve</w:t>
      </w:r>
      <w:r w:rsidR="00D82926">
        <w:rPr>
          <w:bCs/>
        </w:rPr>
        <w:t>le</w:t>
      </w:r>
      <w:r w:rsidR="009D4284">
        <w:rPr>
          <w:bCs/>
        </w:rPr>
        <w:t xml:space="preserve">tek megismerése. </w:t>
      </w:r>
      <w:r w:rsidR="00D82926">
        <w:rPr>
          <w:bCs/>
        </w:rPr>
        <w:t xml:space="preserve">Értékpapírok, pénz és tőkepiacok. Vállalkozások pénzforgalmának lebonyolítása. Üzleti vállalkozások pénzügyi döntései. </w:t>
      </w:r>
      <w:r w:rsidR="006C46DC">
        <w:rPr>
          <w:bCs/>
        </w:rPr>
        <w:t>(5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9D4284">
        <w:rPr>
          <w:bCs/>
        </w:rPr>
        <w:t>A számvi</w:t>
      </w:r>
      <w:r w:rsidR="00D82926">
        <w:rPr>
          <w:bCs/>
        </w:rPr>
        <w:t>tel fogalma, célja, lényege és feladata.</w:t>
      </w:r>
      <w:r w:rsidR="009D4284">
        <w:rPr>
          <w:bCs/>
        </w:rPr>
        <w:t xml:space="preserve"> A számviteli törvény. </w:t>
      </w:r>
      <w:r w:rsidR="00D82926">
        <w:rPr>
          <w:bCs/>
        </w:rPr>
        <w:t xml:space="preserve">Számviteli kötelezettségek. </w:t>
      </w:r>
      <w:r w:rsidR="009D4284">
        <w:rPr>
          <w:bCs/>
        </w:rPr>
        <w:t xml:space="preserve">Számviteli bizonylatok. </w:t>
      </w:r>
      <w:r w:rsidR="00D82926">
        <w:rPr>
          <w:bCs/>
        </w:rPr>
        <w:t xml:space="preserve">A számviteli tevékenység felépítése. A mérleg és az eredménykimutatás lényegre törő megismerése. Vállalkozások befektetési, beruházási és finanszírozási kérdései és döntései. Várható bevételek és kiadások számbavétele. </w:t>
      </w:r>
      <w:r w:rsidR="006C46DC">
        <w:rPr>
          <w:bCs/>
        </w:rPr>
        <w:t>(5</w:t>
      </w:r>
      <w:r w:rsidR="003A0C2D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  <w:bookmarkStart w:id="0" w:name="_GoBack"/>
      <w:bookmarkEnd w:id="0"/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1" w:name="_Hlk486263562"/>
      <w:r w:rsidRPr="003A0C2D">
        <w:t xml:space="preserve">A dolgozat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2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2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6C46DC" w:rsidP="003A0C2D">
      <w:pPr>
        <w:spacing w:after="120"/>
        <w:jc w:val="both"/>
      </w:pPr>
      <w:r>
        <w:t>Nyíregyháza, 2021</w:t>
      </w:r>
      <w:r w:rsidR="00636604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4DB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D4284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2926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2021-01-29T15:12:00Z</dcterms:created>
  <dcterms:modified xsi:type="dcterms:W3CDTF">2021-01-29T15:35:00Z</dcterms:modified>
</cp:coreProperties>
</file>