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C31F34">
      <w:pPr>
        <w:jc w:val="center"/>
        <w:rPr>
          <w:b/>
          <w:sz w:val="28"/>
          <w:szCs w:val="28"/>
        </w:rPr>
      </w:pPr>
    </w:p>
    <w:p w14:paraId="5823DC2F" w14:textId="42141B14" w:rsidR="00C31F34" w:rsidRDefault="00C31F34" w:rsidP="00C3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Menedzsment BAI002</w:t>
      </w:r>
      <w:r w:rsidR="009F6CBD">
        <w:rPr>
          <w:b/>
          <w:bCs/>
          <w:sz w:val="28"/>
          <w:szCs w:val="28"/>
        </w:rPr>
        <w:t>9</w:t>
      </w:r>
    </w:p>
    <w:p w14:paraId="72C2E657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3A0B8DB1" w14:textId="01D0DB46" w:rsidR="00C31F34" w:rsidRDefault="009F6CBD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Turizmus-vendéglátás </w:t>
      </w:r>
      <w:r w:rsidR="00AE6B86">
        <w:rPr>
          <w:b/>
          <w:sz w:val="28"/>
          <w:szCs w:val="28"/>
        </w:rPr>
        <w:t>FOSZK</w:t>
      </w:r>
      <w:r w:rsidR="00C31F34">
        <w:rPr>
          <w:b/>
          <w:sz w:val="28"/>
          <w:szCs w:val="28"/>
        </w:rPr>
        <w:t xml:space="preserve"> (2. félév)</w:t>
      </w:r>
    </w:p>
    <w:p w14:paraId="2097739F" w14:textId="77777777" w:rsidR="00C31F34" w:rsidRDefault="00C31F34" w:rsidP="00C31F34">
      <w:pPr>
        <w:spacing w:line="360" w:lineRule="auto"/>
        <w:rPr>
          <w:b/>
        </w:rPr>
      </w:pPr>
    </w:p>
    <w:p w14:paraId="47AD3C9B" w14:textId="41957F1D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7DA6D173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A vezetés eredete, alapfogalmai</w:t>
      </w:r>
    </w:p>
    <w:p w14:paraId="41031429" w14:textId="03BE2FF4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Menedzsment iskolák megjelenése</w:t>
      </w:r>
    </w:p>
    <w:p w14:paraId="2E293CD1" w14:textId="05776BA4" w:rsidR="001C152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3. </w:t>
      </w:r>
      <w:r w:rsidR="001C1527" w:rsidRPr="0087478E">
        <w:rPr>
          <w:bCs/>
        </w:rPr>
        <w:t xml:space="preserve"> hét</w:t>
      </w:r>
      <w:r>
        <w:rPr>
          <w:bCs/>
        </w:rPr>
        <w:t xml:space="preserve">  A vezetés alapkoncepciói</w:t>
      </w:r>
      <w:r w:rsidR="009F6CBD">
        <w:rPr>
          <w:bCs/>
        </w:rPr>
        <w:t xml:space="preserve">. </w:t>
      </w:r>
      <w:r w:rsidR="009F6CBD" w:rsidRPr="00101B75">
        <w:rPr>
          <w:bCs/>
        </w:rPr>
        <w:t>Az alkalmazottak vezetése, a tulajdonos vezető-beosztott kapcsolatrendszere a szervezetben.</w:t>
      </w:r>
    </w:p>
    <w:p w14:paraId="3E5EFDEF" w14:textId="0107D19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4. hét  Klasszikus iskola</w:t>
      </w:r>
    </w:p>
    <w:p w14:paraId="3938CD7B" w14:textId="240079E7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5. hét  Neoklasszikus iskola, japán vezetés</w:t>
      </w:r>
    </w:p>
    <w:p w14:paraId="6637B05B" w14:textId="054DA4FA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6. hét A szervezeti formák funkcionális jellemzői</w:t>
      </w:r>
      <w:r w:rsidR="009F6CBD">
        <w:rPr>
          <w:bCs/>
        </w:rPr>
        <w:t xml:space="preserve">. </w:t>
      </w:r>
      <w:r w:rsidR="009F6CBD" w:rsidRPr="00101B75">
        <w:rPr>
          <w:bCs/>
        </w:rPr>
        <w:t>A humán tényezők szerepe a szervezetben (az egyéni, a csoport és a szervezeti szint).</w:t>
      </w:r>
    </w:p>
    <w:p w14:paraId="1301ACA8" w14:textId="1CDBD4B2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7. hét Zárthelyi dolgozat</w:t>
      </w:r>
    </w:p>
    <w:p w14:paraId="16C19E1F" w14:textId="70C90A3B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8. hét Vezetői hatalom gyakorlás</w:t>
      </w:r>
    </w:p>
    <w:p w14:paraId="387B6471" w14:textId="1E8683AC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9. hét Vezetési s</w:t>
      </w:r>
      <w:r w:rsidR="009F6CBD">
        <w:rPr>
          <w:bCs/>
        </w:rPr>
        <w:t>tí</w:t>
      </w:r>
      <w:r>
        <w:rPr>
          <w:bCs/>
        </w:rPr>
        <w:t>lus és módszer</w:t>
      </w:r>
    </w:p>
    <w:p w14:paraId="6B9A68B3" w14:textId="5A389E0C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10. hét Döntés-, és problémamegoldás a szervezetekben</w:t>
      </w:r>
      <w:r w:rsidR="009F6CBD">
        <w:rPr>
          <w:bCs/>
        </w:rPr>
        <w:t>. Csoport és konfliktusmenedzsment.</w:t>
      </w:r>
    </w:p>
    <w:p w14:paraId="7361C982" w14:textId="1C225BA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11. hét Tervezés és szervezés a szervezetekben</w:t>
      </w:r>
    </w:p>
    <w:p w14:paraId="05D6CA7A" w14:textId="0EBEC352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12. hét Rendelkezés és ellenőrzés</w:t>
      </w:r>
    </w:p>
    <w:p w14:paraId="4549CF37" w14:textId="6B67908B" w:rsidR="00476037" w:rsidRPr="0087478E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13. hét Vezetői időgazdálkodás</w:t>
      </w:r>
    </w:p>
    <w:p w14:paraId="7908111E" w14:textId="54F01C51" w:rsidR="001C1527" w:rsidRPr="0087478E" w:rsidRDefault="001C1527" w:rsidP="00C31F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476037">
        <w:rPr>
          <w:bCs/>
        </w:rPr>
        <w:t xml:space="preserve"> Zárthelyi dolgozat</w:t>
      </w:r>
    </w:p>
    <w:p w14:paraId="55613D52" w14:textId="77777777" w:rsidR="00C31F34" w:rsidRDefault="00C31F34" w:rsidP="00C31F34">
      <w:pPr>
        <w:ind w:left="709" w:hanging="699"/>
        <w:rPr>
          <w:b/>
          <w:bCs/>
        </w:rPr>
      </w:pPr>
    </w:p>
    <w:p w14:paraId="0E7A6489" w14:textId="77777777" w:rsidR="00C31F34" w:rsidRDefault="00C31F34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14:paraId="086F84E9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rPr>
          <w:bCs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394A8768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</w:p>
    <w:p w14:paraId="42B6815C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t>Félévi követelmény: gyakorlati jegy megszerzése.</w:t>
      </w:r>
    </w:p>
    <w:p w14:paraId="6E8D84FB" w14:textId="77777777" w:rsidR="00C31F34" w:rsidRDefault="00C31F34" w:rsidP="00C31F34">
      <w:pPr>
        <w:spacing w:line="360" w:lineRule="auto"/>
        <w:ind w:left="567"/>
        <w:jc w:val="both"/>
        <w:rPr>
          <w:bCs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4EFE5407" w14:textId="77777777" w:rsidR="00C31F34" w:rsidRDefault="00C31F34" w:rsidP="00C31F34">
      <w:pPr>
        <w:spacing w:line="360" w:lineRule="auto"/>
        <w:jc w:val="both"/>
        <w:rPr>
          <w:b/>
        </w:rPr>
      </w:pPr>
    </w:p>
    <w:p w14:paraId="3EF0C7AB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t>Az értékelés módja, ütemezése:</w:t>
      </w:r>
    </w:p>
    <w:p w14:paraId="3628B18E" w14:textId="77777777" w:rsidR="00C31F34" w:rsidRDefault="00C31F34" w:rsidP="00C31F34">
      <w:pPr>
        <w:spacing w:line="360" w:lineRule="auto"/>
        <w:ind w:left="567"/>
        <w:jc w:val="both"/>
      </w:pPr>
      <w:bookmarkStart w:id="0" w:name="_Hlk486263346"/>
      <w:r>
        <w:lastRenderedPageBreak/>
        <w:t>A félév során a 7. héten és a 14. héten zárthelyi dolgozat. A félév során önálló szakdolgozat minőségű beadandó megírása.</w:t>
      </w:r>
    </w:p>
    <w:p w14:paraId="52306489" w14:textId="77777777" w:rsidR="00C31F34" w:rsidRDefault="00C31F34" w:rsidP="00C31F34">
      <w:pPr>
        <w:spacing w:line="360" w:lineRule="auto"/>
        <w:contextualSpacing/>
        <w:jc w:val="both"/>
        <w:rPr>
          <w:b/>
          <w:bCs/>
        </w:rPr>
      </w:pPr>
    </w:p>
    <w:bookmarkEnd w:id="0"/>
    <w:p w14:paraId="258DAE58" w14:textId="77777777" w:rsidR="00C31F34" w:rsidRDefault="00C31F34" w:rsidP="00C31F34">
      <w:pPr>
        <w:spacing w:line="360" w:lineRule="auto"/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6E411854" w:rsidR="00C31F34" w:rsidRDefault="00C31F34" w:rsidP="00C31F34">
      <w:pPr>
        <w:pStyle w:val="Listaszerbekezds"/>
        <w:spacing w:line="360" w:lineRule="auto"/>
        <w:ind w:left="466"/>
        <w:jc w:val="both"/>
        <w:rPr>
          <w:iCs/>
        </w:rPr>
      </w:pPr>
      <w:bookmarkStart w:id="1" w:name="_Hlk486263562"/>
      <w:r>
        <w:rPr>
          <w:iCs/>
        </w:rPr>
        <w:t>A félév során a 6.</w:t>
      </w:r>
      <w:r w:rsidR="00964E62">
        <w:rPr>
          <w:iCs/>
        </w:rPr>
        <w:t xml:space="preserve"> és 14.</w:t>
      </w:r>
      <w:r>
        <w:rPr>
          <w:iCs/>
        </w:rPr>
        <w:t xml:space="preserve"> héten zárthelyi dolgozat lesz. A dolgozat 5</w:t>
      </w:r>
      <w:r w:rsidR="00C4414F">
        <w:rPr>
          <w:iCs/>
        </w:rPr>
        <w:t>1</w:t>
      </w:r>
      <w:r>
        <w:rPr>
          <w:iCs/>
        </w:rPr>
        <w:t>% alatti teljesítménye a tantárgy félévi érvénytelenségét vonja maga után. A félévi gyakorlati jegyet a zárthelyi dolgozatok érdemjegye és a beadandó házi dolgozat eredményeinek számtani átlaga határozza meg. A zárthelyi dolgozat és a beadandó legalább 51%-os teljesítményűnek lennie kell.</w:t>
      </w:r>
    </w:p>
    <w:bookmarkEnd w:id="1"/>
    <w:p w14:paraId="33E230F7" w14:textId="77777777" w:rsidR="00C31F34" w:rsidRDefault="00C31F34" w:rsidP="00C31F34">
      <w:pPr>
        <w:spacing w:line="360" w:lineRule="auto"/>
        <w:rPr>
          <w:b/>
          <w:bCs/>
        </w:rPr>
      </w:pPr>
    </w:p>
    <w:p w14:paraId="077D43FC" w14:textId="77777777" w:rsidR="00C31F34" w:rsidRDefault="00C31F34" w:rsidP="00C31F34">
      <w:pPr>
        <w:spacing w:line="360" w:lineRule="auto"/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77777777" w:rsidR="00C31F34" w:rsidRDefault="00C31F34" w:rsidP="00C31F34">
      <w:pPr>
        <w:spacing w:line="360" w:lineRule="auto"/>
        <w:ind w:left="567"/>
        <w:jc w:val="both"/>
        <w:rPr>
          <w:b/>
          <w:bCs/>
        </w:rPr>
      </w:pPr>
      <w: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50344C80" w14:textId="77777777" w:rsidR="00C31F34" w:rsidRDefault="00C31F34" w:rsidP="00C31F34">
      <w:pPr>
        <w:spacing w:line="360" w:lineRule="auto"/>
        <w:jc w:val="both"/>
      </w:pPr>
    </w:p>
    <w:p w14:paraId="0167B594" w14:textId="3FE3353B" w:rsidR="00C31F34" w:rsidRDefault="00C31F34" w:rsidP="00C31F34">
      <w:pPr>
        <w:spacing w:line="360" w:lineRule="auto"/>
        <w:jc w:val="both"/>
      </w:pPr>
      <w:r>
        <w:t>Nyíregyháza, 2021. január 28.</w:t>
      </w:r>
    </w:p>
    <w:p w14:paraId="02AD9189" w14:textId="77777777" w:rsidR="00C31F34" w:rsidRDefault="00C31F34" w:rsidP="00C31F34">
      <w:pPr>
        <w:spacing w:line="360" w:lineRule="auto"/>
      </w:pPr>
    </w:p>
    <w:p w14:paraId="57B4F309" w14:textId="471910A4" w:rsidR="00C31F34" w:rsidRDefault="009F6CBD" w:rsidP="00C31F34">
      <w:pPr>
        <w:spacing w:line="360" w:lineRule="auto"/>
        <w:jc w:val="right"/>
        <w:rPr>
          <w:b/>
        </w:rPr>
      </w:pPr>
      <w:r>
        <w:rPr>
          <w:b/>
        </w:rPr>
        <w:t>Horváth Adrienn</w:t>
      </w:r>
    </w:p>
    <w:p w14:paraId="53DC836F" w14:textId="77777777" w:rsidR="00C31F34" w:rsidRDefault="00C31F34" w:rsidP="00C31F34">
      <w:pPr>
        <w:jc w:val="right"/>
        <w:rPr>
          <w:b/>
        </w:rPr>
      </w:pPr>
      <w:r>
        <w:rPr>
          <w:b/>
        </w:rPr>
        <w:t>Nyíregyházi Egyetem</w:t>
      </w:r>
    </w:p>
    <w:p w14:paraId="4DAB1EC7" w14:textId="77777777" w:rsidR="00C31F34" w:rsidRDefault="00C31F34" w:rsidP="00C31F34">
      <w:pPr>
        <w:jc w:val="right"/>
        <w:rPr>
          <w:b/>
        </w:rPr>
      </w:pPr>
      <w:r>
        <w:rPr>
          <w:b/>
        </w:rPr>
        <w:t>Gazdálkodástudományi Intézet</w:t>
      </w:r>
    </w:p>
    <w:p w14:paraId="02338826" w14:textId="1ACFF4E6" w:rsidR="001D1BDA" w:rsidRDefault="001D1BDA" w:rsidP="00C31F34">
      <w:pPr>
        <w:ind w:left="709" w:hanging="699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6CBD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4414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3</cp:revision>
  <dcterms:created xsi:type="dcterms:W3CDTF">2021-01-28T12:05:00Z</dcterms:created>
  <dcterms:modified xsi:type="dcterms:W3CDTF">2021-01-28T12:10:00Z</dcterms:modified>
</cp:coreProperties>
</file>