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7EC0A704" w:rsidR="002C2F97" w:rsidRPr="0003569D" w:rsidRDefault="007927A4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1BA5A51" w14:textId="7C9D3345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hatékonyság elemzése vállalatgazdaságtani szempontból.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</w:p>
    <w:p w14:paraId="6D7F453D" w14:textId="2E64E3FF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Az amortizáció funkciói, elszámolásának lehetőségei.</w:t>
      </w:r>
      <w:r>
        <w:rPr>
          <w:bCs/>
        </w:rPr>
        <w:t xml:space="preserve"> </w:t>
      </w:r>
      <w:r w:rsidRPr="0003569D">
        <w:rPr>
          <w:bCs/>
        </w:rPr>
        <w:t>Beruházási ismeretek, beruházási döntések ökonómiai sajátosságai.</w:t>
      </w:r>
    </w:p>
    <w:p w14:paraId="1C941EA0" w14:textId="55100E50" w:rsid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Forgóeszközök értékelése, csoportosítása. Anyag és készletgazdálkodás, logisztikai feladatok, vállalati logisztikai kapcsolódások.</w:t>
      </w:r>
      <w:r>
        <w:rPr>
          <w:bCs/>
        </w:rPr>
        <w:t xml:space="preserve"> </w:t>
      </w:r>
      <w:r w:rsidRPr="0003569D">
        <w:rPr>
          <w:bCs/>
        </w:rPr>
        <w:t>A vállalkozó, mint erőforrás. Az erőforrásként kezelt információ szerepe a vállalkozásokban.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 Gazdaságossági számítások alapjai. Fedezeti kalkuláció és az ÁKFN struktúra alapjai.</w:t>
      </w:r>
    </w:p>
    <w:p w14:paraId="7967A009" w14:textId="55CA1DB6" w:rsidR="0003569D" w:rsidRPr="007927A4" w:rsidRDefault="0003569D" w:rsidP="007927A4">
      <w:pPr>
        <w:pStyle w:val="Listaszerbekezds"/>
        <w:numPr>
          <w:ilvl w:val="0"/>
          <w:numId w:val="38"/>
        </w:numPr>
        <w:jc w:val="both"/>
        <w:rPr>
          <w:bCs/>
        </w:rPr>
      </w:pPr>
      <w:r>
        <w:t xml:space="preserve">konzultáció: Zárthelyi dolgozat megírása a kiadott témakörök alapján. </w:t>
      </w:r>
      <w:r w:rsidRPr="004B0AF1">
        <w:t xml:space="preserve">A </w:t>
      </w:r>
      <w:r>
        <w:t>gyakorlati jegyek kihirdetési idejének megbeszélése, pótlási lehetőségek ismertetése.</w:t>
      </w:r>
    </w:p>
    <w:p w14:paraId="458D5BD8" w14:textId="77777777" w:rsidR="002C2F97" w:rsidRPr="009A4485" w:rsidRDefault="002C2F97" w:rsidP="002C2F97"/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77777777" w:rsidR="005F5948" w:rsidRPr="005F5948" w:rsidRDefault="005F5948" w:rsidP="005F5948">
      <w:pPr>
        <w:jc w:val="both"/>
        <w:rPr>
          <w:bCs/>
        </w:rPr>
      </w:pPr>
      <w:r w:rsidRPr="005F5948">
        <w:t>A félév során a 4. konzultáción zárthelyi dolgozat lesz. A gyakorlati jegyek kihirdetésére, pótlási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6649ADFB" w:rsidR="005F5948" w:rsidRPr="00EE3DA8" w:rsidRDefault="007927A4" w:rsidP="005F5948">
      <w:pPr>
        <w:tabs>
          <w:tab w:val="left" w:pos="5130"/>
        </w:tabs>
      </w:pPr>
      <w:r>
        <w:t>Nyíregyháza, 2020.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2020-09-01T10:00:00Z</dcterms:created>
  <dcterms:modified xsi:type="dcterms:W3CDTF">2020-09-01T10:00:00Z</dcterms:modified>
</cp:coreProperties>
</file>