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5F8645EA" w:rsidR="00FC5D16" w:rsidRPr="00CA2BB3" w:rsidRDefault="00FC5D16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Pénzügyi ismeretek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p w14:paraId="622C9076" w14:textId="4F03BA58" w:rsidR="006A339A" w:rsidRPr="006A339A" w:rsidRDefault="006A339A" w:rsidP="006A339A">
      <w:pPr>
        <w:jc w:val="center"/>
        <w:rPr>
          <w:sz w:val="28"/>
          <w:szCs w:val="28"/>
        </w:rPr>
      </w:pPr>
      <w:r w:rsidRPr="006A339A">
        <w:rPr>
          <w:sz w:val="28"/>
          <w:szCs w:val="28"/>
        </w:rPr>
        <w:t>NAPPALI TAGOZAT</w:t>
      </w:r>
    </w:p>
    <w:p w14:paraId="0367466E" w14:textId="5D2150FB" w:rsidR="002C2F97" w:rsidRPr="006A339A" w:rsidRDefault="006A339A" w:rsidP="006A339A">
      <w:pPr>
        <w:jc w:val="center"/>
        <w:rPr>
          <w:sz w:val="22"/>
          <w:szCs w:val="22"/>
        </w:rPr>
      </w:pPr>
      <w:r w:rsidRPr="006A339A">
        <w:rPr>
          <w:sz w:val="22"/>
          <w:szCs w:val="22"/>
        </w:rPr>
        <w:t>Tantárgy kódja: BAI0133</w:t>
      </w:r>
    </w:p>
    <w:p w14:paraId="62AEF28E" w14:textId="77777777" w:rsidR="006A339A" w:rsidRDefault="006A339A"/>
    <w:p w14:paraId="6C9C1CCE" w14:textId="77777777" w:rsidR="006A339A" w:rsidRPr="009A4485" w:rsidRDefault="006A339A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32C14502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Előadás</w:t>
            </w:r>
            <w:r w:rsidR="003A1CCA">
              <w:rPr>
                <w:b/>
                <w:bCs/>
                <w:sz w:val="22"/>
                <w:szCs w:val="22"/>
              </w:rPr>
              <w:t xml:space="preserve"> + Gyakorlat</w:t>
            </w:r>
            <w:bookmarkStart w:id="0" w:name="_GoBack"/>
            <w:bookmarkEnd w:id="0"/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2927970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6945" w:type="dxa"/>
          </w:tcPr>
          <w:p w14:paraId="53FD7B70" w14:textId="3E75574C" w:rsidR="001B2FF4" w:rsidRPr="00FC5D16" w:rsidRDefault="001B2FF4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Bevezetés</w:t>
            </w:r>
          </w:p>
          <w:p w14:paraId="2E6D72CB" w14:textId="77777777" w:rsidR="001B2FF4" w:rsidRDefault="001B2FF4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A pénz fogalma, kialakulása, funkciói stb. </w:t>
            </w:r>
          </w:p>
          <w:p w14:paraId="4101B7F9" w14:textId="71B1CB61" w:rsidR="00D0344C" w:rsidRPr="00FC5D16" w:rsidRDefault="00D0344C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1DA8AD90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6945" w:type="dxa"/>
          </w:tcPr>
          <w:p w14:paraId="0E9B933D" w14:textId="77777777" w:rsidR="001B2FF4" w:rsidRPr="00FC5D16" w:rsidRDefault="001B2FF4" w:rsidP="00D0344C">
            <w:pPr>
              <w:ind w:left="33" w:hanging="23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 gazdaságpolitika és a pénzügypolitika fogalma, eszközei, funkciói és szereplői.</w:t>
            </w:r>
          </w:p>
          <w:p w14:paraId="1BF83BA8" w14:textId="77777777" w:rsidR="001B2FF4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 pénzügyi rendszer felépítése</w:t>
            </w:r>
          </w:p>
          <w:p w14:paraId="264AC6EC" w14:textId="71636EB9" w:rsidR="00D0344C" w:rsidRPr="00FC5D16" w:rsidRDefault="00D0344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B769A5C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6945" w:type="dxa"/>
          </w:tcPr>
          <w:p w14:paraId="7CBDDE72" w14:textId="49593EC2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 pénz időértéke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1F09147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6945" w:type="dxa"/>
          </w:tcPr>
          <w:p w14:paraId="316E073A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Nevezetes pénzáramok</w:t>
            </w:r>
          </w:p>
        </w:tc>
      </w:tr>
      <w:tr w:rsidR="001B2FF4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6CA9F653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6945" w:type="dxa"/>
          </w:tcPr>
          <w:p w14:paraId="49FB13FD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Bankrendszer, bankügyletek. Hitelezés-annuitás gyakorlati jelentősége</w:t>
            </w:r>
          </w:p>
        </w:tc>
      </w:tr>
      <w:tr w:rsidR="001B2FF4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550CAAF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6945" w:type="dxa"/>
          </w:tcPr>
          <w:p w14:paraId="20432577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Értékpapírok I. Kötvény </w:t>
            </w:r>
          </w:p>
          <w:p w14:paraId="1D155581" w14:textId="77777777" w:rsidR="001B2FF4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Kötvény pénzáramlása</w:t>
            </w:r>
          </w:p>
          <w:p w14:paraId="7AA0F5D8" w14:textId="4B00F91B" w:rsidR="00D0344C" w:rsidRPr="00FC5D16" w:rsidRDefault="00D0344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4214029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6945" w:type="dxa"/>
          </w:tcPr>
          <w:p w14:paraId="57451C67" w14:textId="7F616775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Értékpapírok II. Kötvény</w:t>
            </w:r>
          </w:p>
        </w:tc>
      </w:tr>
      <w:tr w:rsidR="001B2FF4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0C014D95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6945" w:type="dxa"/>
          </w:tcPr>
          <w:p w14:paraId="4C22B4F9" w14:textId="290A13B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1B2FF4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43E9EFB1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6945" w:type="dxa"/>
          </w:tcPr>
          <w:p w14:paraId="0EBD6F35" w14:textId="6B7DC9E3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Értékpapírok III. Részvény</w:t>
            </w:r>
          </w:p>
          <w:p w14:paraId="14600AFD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2AD3C85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6945" w:type="dxa"/>
          </w:tcPr>
          <w:p w14:paraId="71B10B12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Beruházási döntések</w:t>
            </w:r>
          </w:p>
        </w:tc>
      </w:tr>
      <w:tr w:rsidR="001B2FF4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AEE76B3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6945" w:type="dxa"/>
          </w:tcPr>
          <w:p w14:paraId="7D30CBD7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Beruházás gazdaságossági számítások II.</w:t>
            </w:r>
          </w:p>
        </w:tc>
      </w:tr>
      <w:tr w:rsidR="001B2FF4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1A84694E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6945" w:type="dxa"/>
          </w:tcPr>
          <w:p w14:paraId="6A4F9C5B" w14:textId="77777777" w:rsidR="008B18C3" w:rsidRPr="00FC5D16" w:rsidRDefault="008B18C3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Adózási alapelvek</w:t>
            </w:r>
          </w:p>
          <w:p w14:paraId="567DF58D" w14:textId="77777777" w:rsidR="001B2FF4" w:rsidRDefault="008B18C3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Adónemek</w:t>
            </w:r>
          </w:p>
          <w:p w14:paraId="415966CD" w14:textId="0AD18CF2" w:rsidR="00D0344C" w:rsidRPr="00FC5D16" w:rsidRDefault="00D0344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0B2E50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6945" w:type="dxa"/>
          </w:tcPr>
          <w:p w14:paraId="37745C4C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1B2FF4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7E015E32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6945" w:type="dxa"/>
          </w:tcPr>
          <w:p w14:paraId="557D89B4" w14:textId="3248E63F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Pót</w:t>
            </w:r>
            <w:r w:rsidR="00427677">
              <w:rPr>
                <w:b/>
                <w:bCs/>
                <w:sz w:val="22"/>
                <w:szCs w:val="22"/>
              </w:rPr>
              <w:t xml:space="preserve"> </w:t>
            </w:r>
            <w:r w:rsidRPr="00FC5D16">
              <w:rPr>
                <w:b/>
                <w:bCs/>
                <w:sz w:val="22"/>
                <w:szCs w:val="22"/>
              </w:rPr>
              <w:t>zárthelyi dolgozatok megírása, 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3DE6E23C" w14:textId="77777777" w:rsidR="006928C5" w:rsidRPr="00CA2BB3" w:rsidRDefault="006928C5" w:rsidP="006928C5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5D81DB75" w14:textId="77777777" w:rsidR="006928C5" w:rsidRPr="00CA2BB3" w:rsidRDefault="006928C5" w:rsidP="006928C5">
      <w:pPr>
        <w:jc w:val="both"/>
        <w:rPr>
          <w:rFonts w:eastAsia="Calibri"/>
          <w:b/>
          <w:lang w:eastAsia="en-US"/>
        </w:rPr>
      </w:pPr>
    </w:p>
    <w:p w14:paraId="59CCF22A" w14:textId="77777777" w:rsidR="006928C5" w:rsidRPr="00CA2BB3" w:rsidRDefault="006928C5" w:rsidP="006928C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26732D38" w14:textId="77777777" w:rsidR="006928C5" w:rsidRPr="00CA2BB3" w:rsidRDefault="006928C5" w:rsidP="006928C5">
      <w:pPr>
        <w:jc w:val="both"/>
        <w:rPr>
          <w:rFonts w:eastAsia="Calibri"/>
          <w:b/>
          <w:lang w:eastAsia="en-US"/>
        </w:rPr>
      </w:pPr>
    </w:p>
    <w:p w14:paraId="2B9A8FC4" w14:textId="77777777" w:rsidR="006928C5" w:rsidRPr="00CA2BB3" w:rsidRDefault="006928C5" w:rsidP="006928C5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lastRenderedPageBreak/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638A248C" w14:textId="77777777" w:rsidR="006928C5" w:rsidRPr="00CA2BB3" w:rsidRDefault="006928C5" w:rsidP="006928C5">
      <w:pPr>
        <w:jc w:val="both"/>
        <w:rPr>
          <w:rFonts w:eastAsia="Calibri"/>
          <w:b/>
          <w:lang w:eastAsia="en-US"/>
        </w:rPr>
      </w:pPr>
    </w:p>
    <w:p w14:paraId="45A9009A" w14:textId="77777777" w:rsidR="006928C5" w:rsidRPr="00CA2BB3" w:rsidRDefault="006928C5" w:rsidP="006928C5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</w:p>
    <w:p w14:paraId="7F88E371" w14:textId="77777777" w:rsidR="006928C5" w:rsidRPr="00CA2BB3" w:rsidRDefault="006928C5" w:rsidP="006928C5">
      <w:pPr>
        <w:jc w:val="both"/>
        <w:rPr>
          <w:rFonts w:eastAsia="Calibri"/>
          <w:b/>
          <w:lang w:eastAsia="en-US"/>
        </w:rPr>
      </w:pPr>
    </w:p>
    <w:p w14:paraId="418A5B8A" w14:textId="77777777" w:rsidR="006928C5" w:rsidRPr="00CA2BB3" w:rsidRDefault="006928C5" w:rsidP="006928C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73E68FC7" w14:textId="77777777" w:rsidR="006928C5" w:rsidRPr="00CA2BB3" w:rsidRDefault="006928C5" w:rsidP="006928C5">
      <w:pPr>
        <w:jc w:val="both"/>
        <w:rPr>
          <w:rFonts w:eastAsia="Calibri"/>
          <w:lang w:eastAsia="en-US"/>
        </w:rPr>
      </w:pPr>
    </w:p>
    <w:p w14:paraId="6F26AC8B" w14:textId="77777777" w:rsidR="006928C5" w:rsidRPr="00CA2BB3" w:rsidRDefault="006928C5" w:rsidP="006928C5">
      <w:pPr>
        <w:jc w:val="both"/>
        <w:rPr>
          <w:rFonts w:eastAsia="Calibri"/>
          <w:lang w:eastAsia="en-US"/>
        </w:rPr>
      </w:pPr>
    </w:p>
    <w:p w14:paraId="112E8078" w14:textId="180F9AC4" w:rsidR="00FC5D16" w:rsidRPr="00CA2BB3" w:rsidRDefault="00427677" w:rsidP="006928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 január 15.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58FD2B7F" w:rsidR="003B1770" w:rsidRPr="009A4485" w:rsidRDefault="00FC5D16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A1CCA"/>
    <w:rsid w:val="003B1770"/>
    <w:rsid w:val="003D2E44"/>
    <w:rsid w:val="0040160E"/>
    <w:rsid w:val="0040546B"/>
    <w:rsid w:val="00427677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928C5"/>
    <w:rsid w:val="006A339A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0344C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2CEB-9DC1-40F6-87B7-5245D519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4</cp:revision>
  <dcterms:created xsi:type="dcterms:W3CDTF">2020-01-12T12:13:00Z</dcterms:created>
  <dcterms:modified xsi:type="dcterms:W3CDTF">2020-01-18T18:07:00Z</dcterms:modified>
</cp:coreProperties>
</file>