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D0" w:rsidRDefault="00F073DB" w:rsidP="00F07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DB">
        <w:rPr>
          <w:rFonts w:ascii="Times New Roman" w:hAnsi="Times New Roman" w:cs="Times New Roman"/>
          <w:b/>
          <w:sz w:val="28"/>
          <w:szCs w:val="28"/>
        </w:rPr>
        <w:t>Tételsor: Fuvarozási és szállítmányozási jog</w:t>
      </w:r>
    </w:p>
    <w:p w:rsidR="00E2785C" w:rsidRDefault="00E2785C" w:rsidP="00F07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(szóbeli kollokviumhoz)</w:t>
      </w:r>
    </w:p>
    <w:p w:rsidR="00DD74F1" w:rsidRPr="00F073DB" w:rsidRDefault="00DD74F1" w:rsidP="00F07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nappali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/levelező tagozat</w:t>
      </w:r>
    </w:p>
    <w:p w:rsidR="00F073DB" w:rsidRDefault="00F073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3B48" w:rsidTr="00B93B48">
        <w:tc>
          <w:tcPr>
            <w:tcW w:w="9062" w:type="dxa"/>
          </w:tcPr>
          <w:p w:rsidR="00B93B48" w:rsidRPr="00B93B48" w:rsidRDefault="00B93B48" w:rsidP="00B93B48">
            <w:pPr>
              <w:pStyle w:val="Listaszerbekezds"/>
              <w:numPr>
                <w:ilvl w:val="0"/>
                <w:numId w:val="1"/>
              </w:numPr>
              <w:ind w:left="59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 fogalma, a jog tagolása és annak elemei, a jogrend, jogrendszer fogalma. A fuvarozási jog helye a jogtudományok rendszerében. A magánjog főbb jellemzői. A polgári jog fogalma és jellemzői.</w:t>
            </w:r>
          </w:p>
        </w:tc>
      </w:tr>
      <w:tr w:rsidR="00B93B48" w:rsidTr="00B93B48">
        <w:tc>
          <w:tcPr>
            <w:tcW w:w="9062" w:type="dxa"/>
          </w:tcPr>
          <w:p w:rsidR="00B93B48" w:rsidRPr="00B93B48" w:rsidRDefault="00B93B48" w:rsidP="00B93B48">
            <w:pPr>
              <w:pStyle w:val="Listaszerbekezds"/>
              <w:numPr>
                <w:ilvl w:val="0"/>
                <w:numId w:val="1"/>
              </w:numPr>
              <w:ind w:left="59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polgári jog PTK rendszere (hány könyvből áll, kötelmek és általános alapelvek könyve hányadik). A polgári jog általános alapelvei (felsorolás+meghatározás lényege).</w:t>
            </w:r>
          </w:p>
        </w:tc>
      </w:tr>
      <w:tr w:rsidR="00B93B48" w:rsidTr="00B93B48">
        <w:tc>
          <w:tcPr>
            <w:tcW w:w="9062" w:type="dxa"/>
          </w:tcPr>
          <w:p w:rsidR="00B93B48" w:rsidRDefault="00B93B48" w:rsidP="00B93B48">
            <w:pPr>
              <w:pStyle w:val="Listaszerbekezds"/>
              <w:numPr>
                <w:ilvl w:val="0"/>
                <w:numId w:val="1"/>
              </w:numPr>
              <w:ind w:left="59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polgári jog jogforrási rendszere.</w:t>
            </w:r>
          </w:p>
          <w:p w:rsidR="00B93B48" w:rsidRDefault="00B9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48" w:rsidRDefault="00B9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48" w:rsidTr="00B93B48">
        <w:tc>
          <w:tcPr>
            <w:tcW w:w="9062" w:type="dxa"/>
          </w:tcPr>
          <w:p w:rsidR="00B93B48" w:rsidRDefault="00B93B48" w:rsidP="00B93B48">
            <w:pPr>
              <w:pStyle w:val="Listaszerbekezds"/>
              <w:numPr>
                <w:ilvl w:val="0"/>
                <w:numId w:val="1"/>
              </w:numPr>
              <w:ind w:left="59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polgári jogi jogviszony fogalma. A relatív szerkezetű jogviszony főbb jellemzői. A jogviszony alanya, tárgya (közvetlen, közvetett), tartalma. Elévülés fogalma.</w:t>
            </w:r>
          </w:p>
          <w:p w:rsidR="00B93B48" w:rsidRDefault="00B93B48" w:rsidP="00B93B48">
            <w:pPr>
              <w:pStyle w:val="Listaszerbekezds"/>
              <w:numPr>
                <w:ilvl w:val="0"/>
                <w:numId w:val="1"/>
              </w:numPr>
              <w:ind w:left="59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48" w:rsidTr="00B93B48">
        <w:tc>
          <w:tcPr>
            <w:tcW w:w="9062" w:type="dxa"/>
          </w:tcPr>
          <w:p w:rsidR="00B93B48" w:rsidRDefault="00B93B48" w:rsidP="00B93B48">
            <w:pPr>
              <w:pStyle w:val="Listaszerbekezds"/>
              <w:numPr>
                <w:ilvl w:val="0"/>
                <w:numId w:val="1"/>
              </w:numPr>
              <w:ind w:left="59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jogi tények rendszere. A jogi tény fogalma, fajtái, azok fontosabb jellemzői. Okiratok három fajtája.</w:t>
            </w:r>
          </w:p>
          <w:p w:rsidR="00B93B48" w:rsidRDefault="00B9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48" w:rsidTr="00B93B48">
        <w:tc>
          <w:tcPr>
            <w:tcW w:w="9062" w:type="dxa"/>
          </w:tcPr>
          <w:p w:rsidR="00B93B48" w:rsidRPr="00B93B48" w:rsidRDefault="00B93B48" w:rsidP="00B93B48">
            <w:pPr>
              <w:pStyle w:val="Listaszerbekezds"/>
              <w:numPr>
                <w:ilvl w:val="0"/>
                <w:numId w:val="1"/>
              </w:numPr>
              <w:ind w:left="59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Kötelmek általános szabályai (kötelem fogalma,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kötelemkeletkeztető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tények. Ügyleti képviselet= meghatalmazás lényege, általános meghatalmazás). A kötelem teljesítése (teljesítés helye, ideje). A pénztartozás teljesítése (helye, kamat mértéke).</w:t>
            </w:r>
          </w:p>
        </w:tc>
      </w:tr>
      <w:tr w:rsidR="00B93B48" w:rsidTr="00B93B48">
        <w:tc>
          <w:tcPr>
            <w:tcW w:w="9062" w:type="dxa"/>
          </w:tcPr>
          <w:p w:rsidR="00B93B48" w:rsidRDefault="00B93B48" w:rsidP="00B93B48">
            <w:pPr>
              <w:pStyle w:val="Listaszerbekezds"/>
              <w:numPr>
                <w:ilvl w:val="0"/>
                <w:numId w:val="1"/>
              </w:numPr>
              <w:ind w:left="59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szerződési jog speciális alapelvei, ezek magyarázata. A szerződés megkötése, ajánlati kötöttség lényege, előszerződés.</w:t>
            </w:r>
          </w:p>
          <w:p w:rsidR="00B93B48" w:rsidRDefault="00B9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48" w:rsidTr="00B93B48">
        <w:tc>
          <w:tcPr>
            <w:tcW w:w="9062" w:type="dxa"/>
          </w:tcPr>
          <w:p w:rsidR="00B93B48" w:rsidRDefault="00B93B48" w:rsidP="00B93B48">
            <w:pPr>
              <w:pStyle w:val="Listaszerbekezds"/>
              <w:numPr>
                <w:ilvl w:val="0"/>
                <w:numId w:val="1"/>
              </w:numPr>
              <w:ind w:left="59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szerződés teljesítése, a teljesítés következményei, szerződés módosítása.</w:t>
            </w:r>
          </w:p>
          <w:p w:rsidR="00B93B48" w:rsidRDefault="00B9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48" w:rsidRDefault="00B9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48" w:rsidTr="00B93B48">
        <w:tc>
          <w:tcPr>
            <w:tcW w:w="9062" w:type="dxa"/>
          </w:tcPr>
          <w:p w:rsidR="00B93B48" w:rsidRDefault="00B93B48" w:rsidP="00B93B48">
            <w:pPr>
              <w:pStyle w:val="Listaszerbekezds"/>
              <w:numPr>
                <w:ilvl w:val="0"/>
                <w:numId w:val="1"/>
              </w:numPr>
              <w:ind w:left="59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szerződés teljesítése, a teljesítés következményei, szerződés módosítása.</w:t>
            </w:r>
          </w:p>
          <w:p w:rsidR="00B93B48" w:rsidRDefault="00B9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48" w:rsidRDefault="00B9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48" w:rsidTr="00B93B48">
        <w:tc>
          <w:tcPr>
            <w:tcW w:w="9062" w:type="dxa"/>
          </w:tcPr>
          <w:p w:rsidR="00B93B48" w:rsidRDefault="00B93B48" w:rsidP="00B93B48">
            <w:pPr>
              <w:pStyle w:val="Listaszerbekezds"/>
              <w:numPr>
                <w:ilvl w:val="0"/>
                <w:numId w:val="1"/>
              </w:numPr>
              <w:ind w:left="59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szerződés létszakai, az egyes szakaszok értelmezése.</w:t>
            </w:r>
          </w:p>
          <w:p w:rsidR="00B93B48" w:rsidRDefault="00B9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48" w:rsidRDefault="00B9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48" w:rsidTr="00B93B48">
        <w:tc>
          <w:tcPr>
            <w:tcW w:w="9062" w:type="dxa"/>
          </w:tcPr>
          <w:p w:rsidR="00B93B48" w:rsidRDefault="00B93B48" w:rsidP="00B93B48">
            <w:pPr>
              <w:pStyle w:val="Listaszerbekezds"/>
              <w:numPr>
                <w:ilvl w:val="0"/>
                <w:numId w:val="1"/>
              </w:numPr>
              <w:ind w:left="59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szerződés érvénytelensége.</w:t>
            </w:r>
          </w:p>
          <w:p w:rsidR="00B93B48" w:rsidRDefault="00B9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48" w:rsidRDefault="00B9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48" w:rsidTr="00B93B48">
        <w:tc>
          <w:tcPr>
            <w:tcW w:w="9062" w:type="dxa"/>
          </w:tcPr>
          <w:p w:rsidR="00B93B48" w:rsidRDefault="00B93B48" w:rsidP="00B93B48">
            <w:pPr>
              <w:pStyle w:val="Listaszerbekezds"/>
              <w:numPr>
                <w:ilvl w:val="0"/>
                <w:numId w:val="1"/>
              </w:numPr>
              <w:ind w:left="59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Fuvarozási szerződés</w:t>
            </w:r>
          </w:p>
          <w:p w:rsidR="00B93B48" w:rsidRDefault="00B9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48" w:rsidRDefault="00B9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48" w:rsidTr="00B93B48">
        <w:tc>
          <w:tcPr>
            <w:tcW w:w="9062" w:type="dxa"/>
          </w:tcPr>
          <w:p w:rsidR="00B93B48" w:rsidRDefault="00B93B48" w:rsidP="00B93B48">
            <w:pPr>
              <w:pStyle w:val="Listaszerbekezds"/>
              <w:numPr>
                <w:ilvl w:val="0"/>
                <w:numId w:val="1"/>
              </w:numPr>
              <w:ind w:left="59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Szállítmányozási szerződés</w:t>
            </w:r>
          </w:p>
          <w:p w:rsidR="00B93B48" w:rsidRDefault="00B93B48" w:rsidP="00B93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48" w:rsidRPr="00B93B48" w:rsidRDefault="00B93B48" w:rsidP="00B93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6F8" w:rsidRDefault="00E276F8" w:rsidP="00E276F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76F8" w:rsidRPr="00E276F8" w:rsidRDefault="00E276F8" w:rsidP="00E27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május 14.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Makszim Györgyné dr. Nagy Tímea</w:t>
      </w:r>
    </w:p>
    <w:sectPr w:rsidR="00E276F8" w:rsidRPr="00E2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01128"/>
    <w:multiLevelType w:val="hybridMultilevel"/>
    <w:tmpl w:val="C42C8468"/>
    <w:lvl w:ilvl="0" w:tplc="040E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54A3E"/>
    <w:multiLevelType w:val="hybridMultilevel"/>
    <w:tmpl w:val="C42C8468"/>
    <w:lvl w:ilvl="0" w:tplc="040E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DB"/>
    <w:rsid w:val="000E1EC1"/>
    <w:rsid w:val="002E016A"/>
    <w:rsid w:val="00383F59"/>
    <w:rsid w:val="005E7188"/>
    <w:rsid w:val="0076002B"/>
    <w:rsid w:val="007C3CED"/>
    <w:rsid w:val="00A91C7B"/>
    <w:rsid w:val="00B93B48"/>
    <w:rsid w:val="00DD74F1"/>
    <w:rsid w:val="00E276F8"/>
    <w:rsid w:val="00E2785C"/>
    <w:rsid w:val="00F0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C40FE-8555-4FDF-998F-B9077263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73DB"/>
    <w:pPr>
      <w:ind w:left="720"/>
      <w:contextualSpacing/>
    </w:pPr>
  </w:style>
  <w:style w:type="table" w:styleId="Rcsostblzat">
    <w:name w:val="Table Grid"/>
    <w:basedOn w:val="Normltblzat"/>
    <w:uiPriority w:val="39"/>
    <w:rsid w:val="00B93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NyEGTI</dc:creator>
  <cp:keywords/>
  <dc:description/>
  <cp:lastModifiedBy>NyEGTI</cp:lastModifiedBy>
  <cp:revision>2</cp:revision>
  <dcterms:created xsi:type="dcterms:W3CDTF">2018-05-24T06:06:00Z</dcterms:created>
  <dcterms:modified xsi:type="dcterms:W3CDTF">2018-05-24T06:06:00Z</dcterms:modified>
</cp:coreProperties>
</file>